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3B740" w14:textId="77777777" w:rsidR="00A44687" w:rsidRDefault="00A44687" w:rsidP="00A44687">
      <w:pPr>
        <w:tabs>
          <w:tab w:val="left" w:pos="3960"/>
        </w:tabs>
        <w:jc w:val="center"/>
        <w:rPr>
          <w:rFonts w:ascii="Candara" w:hAnsi="Candara"/>
          <w:b/>
          <w:i/>
          <w:spacing w:val="80"/>
        </w:rPr>
      </w:pPr>
      <w:r>
        <w:rPr>
          <w:rFonts w:ascii="Candara" w:hAnsi="Candara"/>
          <w:b/>
          <w:i/>
          <w:spacing w:val="80"/>
        </w:rPr>
        <w:t>ΑΝΑΡΤΗΤΕΑ ΣΤΟ ΔΙΑΔΙΚΤΥΟ</w:t>
      </w:r>
    </w:p>
    <w:p w14:paraId="336A099D" w14:textId="77777777" w:rsidR="00A44687" w:rsidRDefault="00A44687" w:rsidP="00A44687">
      <w:pPr>
        <w:tabs>
          <w:tab w:val="left" w:pos="3960"/>
        </w:tabs>
        <w:jc w:val="center"/>
        <w:rPr>
          <w:rFonts w:ascii="Candara" w:hAnsi="Candara"/>
          <w:b/>
        </w:rPr>
      </w:pPr>
    </w:p>
    <w:p w14:paraId="05FF8D27" w14:textId="77777777" w:rsidR="00A44687" w:rsidRDefault="00A44687" w:rsidP="00A44687">
      <w:pPr>
        <w:tabs>
          <w:tab w:val="left" w:pos="3960"/>
        </w:tabs>
        <w:jc w:val="center"/>
        <w:rPr>
          <w:rFonts w:ascii="Candara" w:hAnsi="Candara"/>
          <w:b/>
        </w:rPr>
      </w:pPr>
    </w:p>
    <w:p w14:paraId="37D6BEBA" w14:textId="77777777" w:rsidR="00A44687" w:rsidRDefault="00A44687" w:rsidP="00A44687">
      <w:pPr>
        <w:tabs>
          <w:tab w:val="left" w:pos="3960"/>
        </w:tabs>
        <w:jc w:val="center"/>
        <w:rPr>
          <w:rFonts w:ascii="Candara" w:hAnsi="Candara"/>
          <w:b/>
        </w:rPr>
      </w:pPr>
      <w:r>
        <w:rPr>
          <w:rFonts w:ascii="Candara" w:hAnsi="Candara"/>
          <w:b/>
        </w:rPr>
        <w:t>ΚΑΤΑΤΑΞΗ ΠΤΥΧΙΟΥΧΩΝ</w:t>
      </w:r>
    </w:p>
    <w:p w14:paraId="445FA9D4" w14:textId="77777777" w:rsidR="00A44687" w:rsidRDefault="00A44687" w:rsidP="00A44687">
      <w:pPr>
        <w:tabs>
          <w:tab w:val="left" w:pos="3960"/>
        </w:tabs>
        <w:jc w:val="center"/>
        <w:rPr>
          <w:rFonts w:ascii="Candara" w:hAnsi="Candara"/>
          <w:b/>
        </w:rPr>
      </w:pPr>
      <w:r>
        <w:rPr>
          <w:rFonts w:ascii="Candara" w:hAnsi="Candara"/>
          <w:b/>
        </w:rPr>
        <w:t>ΣΤΟ ΤΜΗΜΑ ΕΠΙΣΤΗΜΗΣ ΤΡΟΦΙΜΩΝ &amp; ΔΙΑΤΡΟΦΗΣ ΤΟΥ ΑΝΘΡΩΠΟΥ</w:t>
      </w:r>
    </w:p>
    <w:p w14:paraId="25031610" w14:textId="0448799A" w:rsidR="00A44687" w:rsidRPr="00642CC7" w:rsidRDefault="00A44687" w:rsidP="00A44687">
      <w:pPr>
        <w:pBdr>
          <w:bottom w:val="single" w:sz="12" w:space="1" w:color="auto"/>
        </w:pBdr>
        <w:tabs>
          <w:tab w:val="left" w:pos="3960"/>
        </w:tabs>
        <w:jc w:val="center"/>
        <w:rPr>
          <w:rFonts w:ascii="Candara" w:hAnsi="Candara"/>
          <w:b/>
        </w:rPr>
      </w:pPr>
      <w:r>
        <w:rPr>
          <w:rFonts w:ascii="Candara" w:hAnsi="Candara"/>
          <w:b/>
        </w:rPr>
        <w:t>ΑΚΑΔΗΜΑΪΚΟΥ ΕΤΟΥΣ 20</w:t>
      </w:r>
      <w:r w:rsidR="000927E2">
        <w:rPr>
          <w:rFonts w:ascii="Candara" w:hAnsi="Candara"/>
          <w:b/>
        </w:rPr>
        <w:t>2</w:t>
      </w:r>
      <w:r w:rsidR="00A66ABD">
        <w:rPr>
          <w:rFonts w:ascii="Candara" w:hAnsi="Candara"/>
          <w:b/>
        </w:rPr>
        <w:t>3</w:t>
      </w:r>
      <w:r w:rsidR="000927E2">
        <w:rPr>
          <w:rFonts w:ascii="Candara" w:hAnsi="Candara"/>
          <w:b/>
        </w:rPr>
        <w:t>-202</w:t>
      </w:r>
      <w:r w:rsidR="00A66ABD">
        <w:rPr>
          <w:rFonts w:ascii="Candara" w:hAnsi="Candara"/>
          <w:b/>
        </w:rPr>
        <w:t>4</w:t>
      </w:r>
    </w:p>
    <w:p w14:paraId="02723ACF" w14:textId="77777777" w:rsidR="00A44687" w:rsidRDefault="00A44687" w:rsidP="00A44687">
      <w:pPr>
        <w:tabs>
          <w:tab w:val="left" w:pos="3960"/>
        </w:tabs>
        <w:jc w:val="center"/>
        <w:rPr>
          <w:rFonts w:ascii="Candara" w:hAnsi="Candara"/>
          <w:u w:val="single"/>
        </w:rPr>
      </w:pPr>
    </w:p>
    <w:p w14:paraId="7346C640" w14:textId="6423D5B9" w:rsidR="00A44687" w:rsidRDefault="00A44687" w:rsidP="00A44687">
      <w:pPr>
        <w:tabs>
          <w:tab w:val="left" w:pos="3960"/>
        </w:tabs>
        <w:jc w:val="both"/>
        <w:rPr>
          <w:rFonts w:ascii="Candara" w:hAnsi="Candara"/>
        </w:rPr>
      </w:pPr>
      <w:r>
        <w:rPr>
          <w:rFonts w:ascii="Candara" w:hAnsi="Candara"/>
        </w:rPr>
        <w:t>Η Συνέλευση του Τμήματος Επιστήμης Τροφίμων &amp; Διατροφής του Ανθρώπου (</w:t>
      </w:r>
      <w:r w:rsidR="0040209F">
        <w:rPr>
          <w:rFonts w:ascii="Candara" w:hAnsi="Candara"/>
        </w:rPr>
        <w:t>σ</w:t>
      </w:r>
      <w:r>
        <w:rPr>
          <w:rFonts w:ascii="Candara" w:hAnsi="Candara"/>
        </w:rPr>
        <w:t xml:space="preserve">υνεδρία </w:t>
      </w:r>
      <w:r w:rsidR="00A66ABD">
        <w:rPr>
          <w:rFonts w:ascii="Candara" w:hAnsi="Candara"/>
        </w:rPr>
        <w:t>60</w:t>
      </w:r>
      <w:r w:rsidR="00983408">
        <w:rPr>
          <w:rFonts w:ascii="Candara" w:hAnsi="Candara"/>
        </w:rPr>
        <w:t>4</w:t>
      </w:r>
      <w:r>
        <w:rPr>
          <w:rFonts w:ascii="Candara" w:hAnsi="Candara"/>
          <w:vertAlign w:val="superscript"/>
        </w:rPr>
        <w:t>η</w:t>
      </w:r>
      <w:r w:rsidR="00A66ABD">
        <w:rPr>
          <w:rFonts w:ascii="Candara" w:hAnsi="Candara"/>
          <w:vertAlign w:val="superscript"/>
        </w:rPr>
        <w:t xml:space="preserve"> </w:t>
      </w:r>
      <w:r>
        <w:rPr>
          <w:rFonts w:ascii="Candara" w:hAnsi="Candara"/>
        </w:rPr>
        <w:t>/</w:t>
      </w:r>
      <w:r w:rsidR="00A66ABD">
        <w:rPr>
          <w:rFonts w:ascii="Candara" w:hAnsi="Candara"/>
        </w:rPr>
        <w:t xml:space="preserve"> </w:t>
      </w:r>
      <w:r w:rsidR="00983408">
        <w:rPr>
          <w:rFonts w:ascii="Candara" w:hAnsi="Candara"/>
        </w:rPr>
        <w:t>29</w:t>
      </w:r>
      <w:r>
        <w:rPr>
          <w:rFonts w:ascii="Candara" w:hAnsi="Candara"/>
        </w:rPr>
        <w:t>.0</w:t>
      </w:r>
      <w:r w:rsidR="00A66ABD">
        <w:rPr>
          <w:rFonts w:ascii="Candara" w:hAnsi="Candara"/>
        </w:rPr>
        <w:t>6</w:t>
      </w:r>
      <w:r>
        <w:rPr>
          <w:rFonts w:ascii="Candara" w:hAnsi="Candara"/>
        </w:rPr>
        <w:t>.20</w:t>
      </w:r>
      <w:r w:rsidR="000927E2">
        <w:rPr>
          <w:rFonts w:ascii="Candara" w:hAnsi="Candara"/>
        </w:rPr>
        <w:t>2</w:t>
      </w:r>
      <w:r w:rsidR="00A66ABD">
        <w:rPr>
          <w:rFonts w:ascii="Candara" w:hAnsi="Candara"/>
        </w:rPr>
        <w:t>3</w:t>
      </w:r>
      <w:r>
        <w:rPr>
          <w:rFonts w:ascii="Candara" w:hAnsi="Candara"/>
        </w:rPr>
        <w:t>), λαμβάνοντας υπόψη την ισχύουσα σχετική Νομοθεσία, αποφάσισε την ΚΑΤΑΤΑΞΗ ΠΤΥΧΙΟΥΧΩΝ στο Τμήμα για το Ακαδημαϊκό Έτος 20</w:t>
      </w:r>
      <w:r w:rsidR="000927E2">
        <w:rPr>
          <w:rFonts w:ascii="Candara" w:hAnsi="Candara"/>
        </w:rPr>
        <w:t>2</w:t>
      </w:r>
      <w:r w:rsidR="00A66ABD">
        <w:rPr>
          <w:rFonts w:ascii="Candara" w:hAnsi="Candara"/>
        </w:rPr>
        <w:t>3</w:t>
      </w:r>
      <w:r w:rsidR="000927E2">
        <w:rPr>
          <w:rFonts w:ascii="Candara" w:hAnsi="Candara"/>
        </w:rPr>
        <w:t>-202</w:t>
      </w:r>
      <w:r w:rsidR="00A66ABD">
        <w:rPr>
          <w:rFonts w:ascii="Candara" w:hAnsi="Candara"/>
        </w:rPr>
        <w:t>4</w:t>
      </w:r>
      <w:r>
        <w:rPr>
          <w:rFonts w:ascii="Candara" w:hAnsi="Candara"/>
        </w:rPr>
        <w:t xml:space="preserve"> με ΚΑΤΑΤΑΚΤΗΡΙΕΣ ΕΞΕΤΑΣΕΙΣ με θέματα ανάπτυξης σε τρία (3) μαθήματα ως εξής:</w:t>
      </w:r>
    </w:p>
    <w:p w14:paraId="7D308826" w14:textId="77777777" w:rsidR="00A44687" w:rsidRDefault="00A44687" w:rsidP="00A44687">
      <w:pPr>
        <w:tabs>
          <w:tab w:val="left" w:pos="3960"/>
        </w:tabs>
        <w:jc w:val="both"/>
        <w:rPr>
          <w:rFonts w:ascii="Candara" w:hAnsi="Candara"/>
        </w:rPr>
      </w:pPr>
    </w:p>
    <w:p w14:paraId="49E41729" w14:textId="77777777" w:rsidR="00A44687" w:rsidRDefault="00A44687" w:rsidP="00A44687">
      <w:pPr>
        <w:numPr>
          <w:ilvl w:val="0"/>
          <w:numId w:val="1"/>
        </w:numPr>
        <w:tabs>
          <w:tab w:val="clear" w:pos="720"/>
          <w:tab w:val="num" w:pos="360"/>
          <w:tab w:val="left" w:pos="3960"/>
        </w:tabs>
        <w:ind w:left="360"/>
        <w:jc w:val="both"/>
        <w:rPr>
          <w:rFonts w:ascii="Candara" w:hAnsi="Candara"/>
        </w:rPr>
      </w:pPr>
      <w:r>
        <w:rPr>
          <w:rFonts w:ascii="Candara" w:hAnsi="Candara"/>
        </w:rPr>
        <w:t xml:space="preserve">Μαθηματικά Α </w:t>
      </w:r>
    </w:p>
    <w:p w14:paraId="4E595563" w14:textId="77777777" w:rsidR="00A44687" w:rsidRDefault="00A44687" w:rsidP="00A44687">
      <w:pPr>
        <w:numPr>
          <w:ilvl w:val="0"/>
          <w:numId w:val="2"/>
        </w:numPr>
        <w:tabs>
          <w:tab w:val="clear" w:pos="720"/>
          <w:tab w:val="num" w:pos="360"/>
          <w:tab w:val="left" w:pos="3960"/>
        </w:tabs>
        <w:ind w:left="360"/>
        <w:jc w:val="both"/>
        <w:rPr>
          <w:rFonts w:ascii="Candara" w:hAnsi="Candara"/>
        </w:rPr>
      </w:pPr>
      <w:r>
        <w:rPr>
          <w:rFonts w:ascii="Candara" w:hAnsi="Candara"/>
        </w:rPr>
        <w:t>Γενική και Ανόργανη Χημεία</w:t>
      </w:r>
    </w:p>
    <w:p w14:paraId="542D9A78" w14:textId="77777777" w:rsidR="00A44687" w:rsidRDefault="00A44687" w:rsidP="00A44687">
      <w:pPr>
        <w:numPr>
          <w:ilvl w:val="0"/>
          <w:numId w:val="3"/>
        </w:numPr>
        <w:tabs>
          <w:tab w:val="clear" w:pos="720"/>
          <w:tab w:val="num" w:pos="360"/>
          <w:tab w:val="left" w:pos="3960"/>
        </w:tabs>
        <w:ind w:left="360"/>
        <w:jc w:val="both"/>
        <w:rPr>
          <w:rFonts w:ascii="Candara" w:hAnsi="Candara"/>
        </w:rPr>
      </w:pPr>
      <w:r>
        <w:rPr>
          <w:rFonts w:ascii="Candara" w:hAnsi="Candara"/>
        </w:rPr>
        <w:t xml:space="preserve">Οργανική Χημεία </w:t>
      </w:r>
    </w:p>
    <w:p w14:paraId="748BCFD2" w14:textId="77777777" w:rsidR="00A44687" w:rsidRDefault="00A44687" w:rsidP="00A44687">
      <w:pPr>
        <w:tabs>
          <w:tab w:val="left" w:pos="3960"/>
        </w:tabs>
        <w:jc w:val="both"/>
        <w:rPr>
          <w:rFonts w:ascii="Candara" w:hAnsi="Candara"/>
          <w:i/>
        </w:rPr>
      </w:pPr>
      <w:r>
        <w:rPr>
          <w:rFonts w:ascii="Candara" w:hAnsi="Candara"/>
        </w:rPr>
        <w:t xml:space="preserve"> </w:t>
      </w:r>
    </w:p>
    <w:p w14:paraId="32B0B083" w14:textId="59CAF022" w:rsidR="00A44687" w:rsidRPr="000927E2" w:rsidRDefault="00A44687" w:rsidP="00A44687">
      <w:pPr>
        <w:tabs>
          <w:tab w:val="left" w:pos="3960"/>
        </w:tabs>
        <w:jc w:val="both"/>
        <w:rPr>
          <w:rFonts w:ascii="Candara" w:hAnsi="Candara"/>
          <w:b/>
          <w:u w:val="single"/>
        </w:rPr>
      </w:pPr>
      <w:r>
        <w:rPr>
          <w:rFonts w:ascii="Candara" w:hAnsi="Candara"/>
          <w:i/>
        </w:rPr>
        <w:t xml:space="preserve">Όσον αφορά το ποσοστό των κατατάξεων των πτυχιούχων Πανεπιστημίου, Τ.Ε.Ι. ή ισοτίμων προς αυτά, Α.Σ.ΠΑΙ.Τ.Ε. της Ελλάδος ή του εξωτερικού (αναγνωρισμένα από τον Δ.Ο.Α.Τ.Α.Π.) καθώς και των κατόχων πτυχίων ανώτερων σχολών υπερδιετούς και διετούς κύκλου σπουδών αρμοδιότητας Υπουργείου Παιδείας και Θρησκευμάτων και άλλων Υπουργείων, αυτό ορίζεται </w:t>
      </w:r>
      <w:r>
        <w:rPr>
          <w:rFonts w:ascii="Candara" w:hAnsi="Candara"/>
          <w:u w:val="single"/>
        </w:rPr>
        <w:t>σε ποσοστό 12% επί του αριθμού των εισακτέων</w:t>
      </w:r>
      <w:r w:rsidR="000927E2">
        <w:rPr>
          <w:rFonts w:ascii="Candara" w:hAnsi="Candara"/>
          <w:u w:val="single"/>
        </w:rPr>
        <w:t xml:space="preserve">, </w:t>
      </w:r>
      <w:r w:rsidR="000927E2" w:rsidRPr="000927E2">
        <w:rPr>
          <w:rFonts w:ascii="Candara" w:hAnsi="Candara"/>
          <w:b/>
          <w:u w:val="single"/>
        </w:rPr>
        <w:t>αριθμός που πρόκειται να δημοσιευθεί για το ακαδημαϊκό έτος 202</w:t>
      </w:r>
      <w:r w:rsidR="00A66ABD">
        <w:rPr>
          <w:rFonts w:ascii="Candara" w:hAnsi="Candara"/>
          <w:b/>
          <w:u w:val="single"/>
        </w:rPr>
        <w:t>3</w:t>
      </w:r>
      <w:r w:rsidR="000927E2" w:rsidRPr="000927E2">
        <w:rPr>
          <w:rFonts w:ascii="Candara" w:hAnsi="Candara"/>
          <w:b/>
          <w:u w:val="single"/>
        </w:rPr>
        <w:t>-202</w:t>
      </w:r>
      <w:r w:rsidR="00A66ABD">
        <w:rPr>
          <w:rFonts w:ascii="Candara" w:hAnsi="Candara"/>
          <w:b/>
          <w:u w:val="single"/>
        </w:rPr>
        <w:t>4</w:t>
      </w:r>
      <w:r w:rsidR="000927E2" w:rsidRPr="000927E2">
        <w:rPr>
          <w:rFonts w:ascii="Candara" w:hAnsi="Candara"/>
          <w:b/>
          <w:u w:val="single"/>
        </w:rPr>
        <w:t xml:space="preserve"> στην Εφημερίδα της Κυβέρνησης</w:t>
      </w:r>
      <w:r w:rsidRPr="000927E2">
        <w:rPr>
          <w:rFonts w:ascii="Candara" w:hAnsi="Candara"/>
          <w:b/>
          <w:u w:val="single"/>
        </w:rPr>
        <w:t xml:space="preserve">. </w:t>
      </w:r>
    </w:p>
    <w:p w14:paraId="3F7069EE" w14:textId="77777777" w:rsidR="00A44687" w:rsidRDefault="00A44687" w:rsidP="00A44687">
      <w:pPr>
        <w:tabs>
          <w:tab w:val="left" w:pos="3960"/>
        </w:tabs>
        <w:jc w:val="both"/>
        <w:rPr>
          <w:rFonts w:ascii="Candara" w:hAnsi="Candara"/>
          <w:b/>
          <w:u w:val="single"/>
        </w:rPr>
      </w:pPr>
    </w:p>
    <w:p w14:paraId="569CAF38" w14:textId="77777777" w:rsidR="009B75F8" w:rsidRPr="00E816B6" w:rsidRDefault="00A44687" w:rsidP="00A44687">
      <w:pPr>
        <w:tabs>
          <w:tab w:val="left" w:pos="3960"/>
        </w:tabs>
        <w:jc w:val="both"/>
        <w:rPr>
          <w:rFonts w:ascii="Candara" w:hAnsi="Candara"/>
          <w:b/>
        </w:rPr>
      </w:pPr>
      <w:r>
        <w:rPr>
          <w:rFonts w:ascii="Candara" w:hAnsi="Candara"/>
        </w:rPr>
        <w:t>α) Οι πτυχιούχοι που προέρχονται από Τμήματα</w:t>
      </w:r>
      <w:r w:rsidR="000A2E24" w:rsidRPr="000A2E24">
        <w:rPr>
          <w:rFonts w:ascii="Candara" w:hAnsi="Candara"/>
        </w:rPr>
        <w:t xml:space="preserve"> </w:t>
      </w:r>
      <w:r w:rsidR="000A2E24">
        <w:rPr>
          <w:rFonts w:ascii="Candara" w:hAnsi="Candara"/>
        </w:rPr>
        <w:t xml:space="preserve">Τεχνολογικών Εκπαιδευτικών Ιδρυμάτων τα οποία εντάχθηκαν </w:t>
      </w:r>
      <w:r w:rsidR="00643A61">
        <w:rPr>
          <w:rFonts w:ascii="Candara" w:hAnsi="Candara"/>
        </w:rPr>
        <w:t xml:space="preserve">– μετονομαζόμενα ή μη – </w:t>
      </w:r>
      <w:r w:rsidR="008E65B4">
        <w:rPr>
          <w:rFonts w:ascii="Candara" w:hAnsi="Candara"/>
        </w:rPr>
        <w:t xml:space="preserve">ή ιδρύθηκαν εκ νέου </w:t>
      </w:r>
      <w:r w:rsidR="000A2E24">
        <w:rPr>
          <w:rFonts w:ascii="Candara" w:hAnsi="Candara"/>
        </w:rPr>
        <w:t>σε Πανεπιστήμια</w:t>
      </w:r>
      <w:r w:rsidR="008E65B4">
        <w:rPr>
          <w:rFonts w:ascii="Candara" w:hAnsi="Candara"/>
        </w:rPr>
        <w:t>,</w:t>
      </w:r>
      <w:r w:rsidR="000A2E24">
        <w:rPr>
          <w:rFonts w:ascii="Candara" w:hAnsi="Candara"/>
        </w:rPr>
        <w:t xml:space="preserve"> </w:t>
      </w:r>
      <w:r w:rsidR="000A2E24" w:rsidRPr="00E816B6">
        <w:rPr>
          <w:rFonts w:ascii="Candara" w:hAnsi="Candara"/>
          <w:b/>
        </w:rPr>
        <w:t>κατατάσσονται στο 1</w:t>
      </w:r>
      <w:r w:rsidR="000A2E24" w:rsidRPr="00E816B6">
        <w:rPr>
          <w:rFonts w:ascii="Candara" w:hAnsi="Candara"/>
          <w:b/>
          <w:vertAlign w:val="superscript"/>
        </w:rPr>
        <w:t>ο</w:t>
      </w:r>
      <w:r w:rsidR="000A2E24" w:rsidRPr="00E816B6">
        <w:rPr>
          <w:rFonts w:ascii="Candara" w:hAnsi="Candara"/>
          <w:b/>
        </w:rPr>
        <w:t xml:space="preserve"> εξάμηνο σπουδών.</w:t>
      </w:r>
    </w:p>
    <w:p w14:paraId="53FAD66D" w14:textId="77777777" w:rsidR="008D571F" w:rsidRPr="00E816B6" w:rsidRDefault="008D571F" w:rsidP="00A44687">
      <w:pPr>
        <w:tabs>
          <w:tab w:val="left" w:pos="3960"/>
        </w:tabs>
        <w:jc w:val="both"/>
        <w:rPr>
          <w:rFonts w:ascii="Candara" w:hAnsi="Candara"/>
          <w:b/>
        </w:rPr>
      </w:pPr>
    </w:p>
    <w:p w14:paraId="590100B1" w14:textId="77777777" w:rsidR="000A2E24" w:rsidRPr="00E816B6" w:rsidRDefault="000A2E24" w:rsidP="00A44687">
      <w:pPr>
        <w:tabs>
          <w:tab w:val="left" w:pos="3960"/>
        </w:tabs>
        <w:jc w:val="both"/>
        <w:rPr>
          <w:rFonts w:ascii="Candara" w:hAnsi="Candara"/>
          <w:b/>
        </w:rPr>
      </w:pPr>
      <w:r>
        <w:rPr>
          <w:rFonts w:ascii="Candara" w:hAnsi="Candara"/>
        </w:rPr>
        <w:t xml:space="preserve">β) Οι πτυχιούχοι που προέρχονται από Τμήματα που ανήκουν στο Επιστημονικό Πεδίο Ανθρωπιστικών, Κοινωνικών και Πολιτικών Επιστημών και στο Επιστημονικό Πεδίο Επιστημών Οικονομίας και Πληροφορικής, καθώς και οι πτυχιούχοι Στρατιωτικών Σχολών, Αστυνομικών Σχολών, Σχολών Πυροσβεστικής Ακαδημίας, Σχολών Λιμενικού Σώματος – Ελληνικής Ακτοφυλακής, Ακαδημιών Εμπορικού Ναυτικού, Ανώτατων Εκκλησιαστικών Ακαδημιών, Α.Σ.ΠΑΙ.Τ.Ε. Ανώτερων Σχολών Τουριστικής Εκπαίδευσης και Σχολών διετούς κύκλου σπουδών </w:t>
      </w:r>
      <w:r w:rsidRPr="00E816B6">
        <w:rPr>
          <w:rFonts w:ascii="Candara" w:hAnsi="Candara"/>
          <w:b/>
        </w:rPr>
        <w:t>κατατάσσονται στο 1</w:t>
      </w:r>
      <w:r w:rsidRPr="00E816B6">
        <w:rPr>
          <w:rFonts w:ascii="Candara" w:hAnsi="Candara"/>
          <w:b/>
          <w:vertAlign w:val="superscript"/>
        </w:rPr>
        <w:t>ο</w:t>
      </w:r>
      <w:r w:rsidRPr="00E816B6">
        <w:rPr>
          <w:rFonts w:ascii="Candara" w:hAnsi="Candara"/>
          <w:b/>
        </w:rPr>
        <w:t xml:space="preserve"> εξάμηνο σπουδών.</w:t>
      </w:r>
    </w:p>
    <w:p w14:paraId="16847220" w14:textId="77777777" w:rsidR="008D571F" w:rsidRDefault="008D571F" w:rsidP="00A44687">
      <w:pPr>
        <w:tabs>
          <w:tab w:val="left" w:pos="3960"/>
        </w:tabs>
        <w:jc w:val="both"/>
        <w:rPr>
          <w:rFonts w:ascii="Candara" w:hAnsi="Candara"/>
        </w:rPr>
      </w:pPr>
    </w:p>
    <w:p w14:paraId="721AF7B6" w14:textId="77777777" w:rsidR="00AD13BE" w:rsidRDefault="000A2E24" w:rsidP="00A44687">
      <w:pPr>
        <w:tabs>
          <w:tab w:val="left" w:pos="3960"/>
        </w:tabs>
        <w:jc w:val="both"/>
        <w:rPr>
          <w:rFonts w:ascii="Candara" w:hAnsi="Candara"/>
        </w:rPr>
      </w:pPr>
      <w:r>
        <w:rPr>
          <w:rFonts w:ascii="Candara" w:hAnsi="Candara"/>
        </w:rPr>
        <w:t xml:space="preserve">γ) Οι πτυχιούχοι </w:t>
      </w:r>
      <w:r w:rsidR="00AD13BE">
        <w:rPr>
          <w:rFonts w:ascii="Candara" w:hAnsi="Candara"/>
        </w:rPr>
        <w:t xml:space="preserve">των παρακάτω Τμημάτων: </w:t>
      </w:r>
    </w:p>
    <w:p w14:paraId="0F9DE2E7" w14:textId="77777777" w:rsidR="00643A61" w:rsidRDefault="00AD13BE" w:rsidP="00643A61">
      <w:pPr>
        <w:pStyle w:val="a3"/>
        <w:numPr>
          <w:ilvl w:val="0"/>
          <w:numId w:val="7"/>
        </w:numPr>
        <w:tabs>
          <w:tab w:val="left" w:pos="3960"/>
        </w:tabs>
        <w:jc w:val="both"/>
        <w:rPr>
          <w:rFonts w:ascii="Candara" w:hAnsi="Candara"/>
        </w:rPr>
      </w:pPr>
      <w:r w:rsidRPr="00643A61">
        <w:rPr>
          <w:rFonts w:ascii="Candara" w:hAnsi="Candara"/>
        </w:rPr>
        <w:t>Ιατρικής</w:t>
      </w:r>
      <w:r w:rsidR="00643A61" w:rsidRPr="00643A61">
        <w:rPr>
          <w:rFonts w:ascii="Candara" w:hAnsi="Candara"/>
        </w:rPr>
        <w:t xml:space="preserve">, </w:t>
      </w:r>
      <w:r w:rsidRPr="00643A61">
        <w:rPr>
          <w:rFonts w:ascii="Candara" w:hAnsi="Candara"/>
        </w:rPr>
        <w:t xml:space="preserve">Οδοντιατρικής, Κτηνιατρικής, </w:t>
      </w:r>
      <w:r w:rsidR="00643A61">
        <w:rPr>
          <w:rFonts w:ascii="Candara" w:hAnsi="Candara"/>
        </w:rPr>
        <w:t>Φαρμακευτικής</w:t>
      </w:r>
    </w:p>
    <w:p w14:paraId="37166D0B" w14:textId="77777777" w:rsidR="00643A61" w:rsidRDefault="00643A61" w:rsidP="00643A61">
      <w:pPr>
        <w:pStyle w:val="a3"/>
        <w:numPr>
          <w:ilvl w:val="0"/>
          <w:numId w:val="7"/>
        </w:numPr>
        <w:tabs>
          <w:tab w:val="left" w:pos="3960"/>
        </w:tabs>
        <w:jc w:val="both"/>
        <w:rPr>
          <w:rFonts w:ascii="Candara" w:hAnsi="Candara"/>
        </w:rPr>
      </w:pPr>
      <w:r w:rsidRPr="00643A61">
        <w:rPr>
          <w:rFonts w:ascii="Candara" w:hAnsi="Candara"/>
        </w:rPr>
        <w:t>Χημείας, Βιολογίας, Βιοτεχνολογίας, Μοριακής Βιολογίας και Γενετικής, Βιοχημείας και Βιοτεχνολογίας</w:t>
      </w:r>
      <w:r>
        <w:rPr>
          <w:rFonts w:ascii="Candara" w:hAnsi="Candara"/>
        </w:rPr>
        <w:t>,</w:t>
      </w:r>
      <w:r w:rsidRPr="00643A61">
        <w:rPr>
          <w:rFonts w:ascii="Candara" w:hAnsi="Candara"/>
        </w:rPr>
        <w:t xml:space="preserve"> Βιολο</w:t>
      </w:r>
      <w:r>
        <w:rPr>
          <w:rFonts w:ascii="Candara" w:hAnsi="Candara"/>
        </w:rPr>
        <w:t>γικών Εφαρμογών και Τεχνολογιών</w:t>
      </w:r>
    </w:p>
    <w:p w14:paraId="72621084" w14:textId="77777777" w:rsidR="00643A61" w:rsidRPr="00643A61" w:rsidRDefault="00AD13BE" w:rsidP="00643A61">
      <w:pPr>
        <w:pStyle w:val="a3"/>
        <w:numPr>
          <w:ilvl w:val="0"/>
          <w:numId w:val="7"/>
        </w:numPr>
        <w:tabs>
          <w:tab w:val="left" w:pos="3960"/>
        </w:tabs>
        <w:jc w:val="both"/>
        <w:rPr>
          <w:rFonts w:ascii="Candara" w:hAnsi="Candara"/>
        </w:rPr>
      </w:pPr>
      <w:r w:rsidRPr="00643A61">
        <w:rPr>
          <w:rFonts w:ascii="Candara" w:hAnsi="Candara"/>
        </w:rPr>
        <w:t xml:space="preserve">Αγροτικής Οικονομίας και Ανάπτυξης, </w:t>
      </w:r>
      <w:r w:rsidR="00643A61" w:rsidRPr="00643A61">
        <w:rPr>
          <w:rFonts w:ascii="Candara" w:hAnsi="Candara"/>
        </w:rPr>
        <w:t xml:space="preserve">Αγροτικής Ανάπτυξης, </w:t>
      </w:r>
      <w:r w:rsidRPr="00643A61">
        <w:rPr>
          <w:rFonts w:ascii="Candara" w:hAnsi="Candara"/>
        </w:rPr>
        <w:t xml:space="preserve">Αξιοποίησης Φυσικών Πόρων και Γεωργικής Μηχανικής, Επιστήμης Ζωικής Παραγωγής, Επιστήμης Φυτικής Παραγωγής, </w:t>
      </w:r>
      <w:r w:rsidRPr="00643A61">
        <w:rPr>
          <w:rFonts w:ascii="Candara" w:hAnsi="Candara"/>
          <w:i/>
          <w:u w:val="single"/>
        </w:rPr>
        <w:t xml:space="preserve">Γεωπονίας, Ωκεανογραφίας και Θαλάσσιων </w:t>
      </w:r>
      <w:proofErr w:type="spellStart"/>
      <w:r w:rsidRPr="00643A61">
        <w:rPr>
          <w:rFonts w:ascii="Candara" w:hAnsi="Candara"/>
          <w:i/>
          <w:u w:val="single"/>
        </w:rPr>
        <w:t>Βιοεπιστημών</w:t>
      </w:r>
      <w:proofErr w:type="spellEnd"/>
      <w:r w:rsidRPr="00643A61">
        <w:rPr>
          <w:rFonts w:ascii="Candara" w:hAnsi="Candara"/>
          <w:i/>
        </w:rPr>
        <w:t>,</w:t>
      </w:r>
      <w:r w:rsidRPr="00643A61">
        <w:rPr>
          <w:rFonts w:ascii="Candara" w:hAnsi="Candara"/>
        </w:rPr>
        <w:t xml:space="preserve"> </w:t>
      </w:r>
      <w:r w:rsidRPr="00643A61">
        <w:rPr>
          <w:rFonts w:ascii="Candara" w:hAnsi="Candara"/>
          <w:i/>
          <w:u w:val="single"/>
        </w:rPr>
        <w:t>Γεωπονίας, Ιχθυολογίας και Υδάτινου Περιβάλλοντος</w:t>
      </w:r>
      <w:r w:rsidRPr="00643A61">
        <w:rPr>
          <w:rFonts w:ascii="Candara" w:hAnsi="Candara"/>
          <w:i/>
        </w:rPr>
        <w:t>,</w:t>
      </w:r>
      <w:r w:rsidRPr="00643A61">
        <w:rPr>
          <w:rFonts w:ascii="Candara" w:hAnsi="Candara"/>
        </w:rPr>
        <w:t xml:space="preserve"> </w:t>
      </w:r>
      <w:r w:rsidRPr="00643A61">
        <w:rPr>
          <w:rFonts w:ascii="Candara" w:hAnsi="Candara"/>
          <w:i/>
          <w:u w:val="single"/>
        </w:rPr>
        <w:t>Γεωπονίας, Φυτικής Παραγωγής και Αγροτικού Περιβάλλοντος</w:t>
      </w:r>
    </w:p>
    <w:p w14:paraId="372089C5" w14:textId="77777777" w:rsidR="008E65B4" w:rsidRPr="00643A61" w:rsidRDefault="00643A61" w:rsidP="00643A61">
      <w:pPr>
        <w:pStyle w:val="a3"/>
        <w:numPr>
          <w:ilvl w:val="0"/>
          <w:numId w:val="7"/>
        </w:numPr>
        <w:tabs>
          <w:tab w:val="left" w:pos="3960"/>
        </w:tabs>
        <w:jc w:val="both"/>
        <w:rPr>
          <w:rFonts w:ascii="Candara" w:hAnsi="Candara"/>
        </w:rPr>
      </w:pPr>
      <w:r w:rsidRPr="00643A61">
        <w:rPr>
          <w:rFonts w:ascii="Candara" w:hAnsi="Candara"/>
        </w:rPr>
        <w:lastRenderedPageBreak/>
        <w:t>Χημικών Μηχανικών</w:t>
      </w:r>
      <w:r>
        <w:rPr>
          <w:rFonts w:ascii="Candara" w:hAnsi="Candara"/>
        </w:rPr>
        <w:t>,</w:t>
      </w:r>
      <w:r w:rsidRPr="00643A61">
        <w:rPr>
          <w:rFonts w:ascii="Candara" w:hAnsi="Candara"/>
        </w:rPr>
        <w:t xml:space="preserve"> </w:t>
      </w:r>
      <w:r w:rsidR="00AD13BE" w:rsidRPr="00643A61">
        <w:rPr>
          <w:rFonts w:ascii="Candara" w:hAnsi="Candara"/>
        </w:rPr>
        <w:t>Μηχανικών Επιστήμης Υλικών</w:t>
      </w:r>
      <w:r w:rsidR="008E65B4" w:rsidRPr="00643A61">
        <w:rPr>
          <w:rFonts w:ascii="Candara" w:hAnsi="Candara"/>
        </w:rPr>
        <w:t>, Επιστήμης και Τεχνολογίας Υλικών</w:t>
      </w:r>
      <w:r w:rsidRPr="00643A61">
        <w:rPr>
          <w:rFonts w:ascii="Candara" w:hAnsi="Candara"/>
        </w:rPr>
        <w:t xml:space="preserve"> </w:t>
      </w:r>
    </w:p>
    <w:p w14:paraId="7652211B" w14:textId="77777777" w:rsidR="00A44687" w:rsidRPr="00E816B6" w:rsidRDefault="00A44687" w:rsidP="00A44687">
      <w:pPr>
        <w:tabs>
          <w:tab w:val="left" w:pos="3960"/>
        </w:tabs>
        <w:jc w:val="both"/>
        <w:rPr>
          <w:rFonts w:ascii="Candara" w:hAnsi="Candara"/>
          <w:b/>
        </w:rPr>
      </w:pPr>
      <w:r w:rsidRPr="00E816B6">
        <w:rPr>
          <w:rFonts w:ascii="Candara" w:hAnsi="Candara"/>
          <w:b/>
        </w:rPr>
        <w:t xml:space="preserve">κατατάσσονται στο </w:t>
      </w:r>
      <w:r w:rsidR="00AD13BE" w:rsidRPr="00E816B6">
        <w:rPr>
          <w:rFonts w:ascii="Candara" w:hAnsi="Candara"/>
          <w:b/>
        </w:rPr>
        <w:t>3</w:t>
      </w:r>
      <w:r w:rsidRPr="00E816B6">
        <w:rPr>
          <w:rFonts w:ascii="Candara" w:hAnsi="Candara"/>
          <w:b/>
          <w:vertAlign w:val="superscript"/>
        </w:rPr>
        <w:t>ο</w:t>
      </w:r>
      <w:r w:rsidRPr="00E816B6">
        <w:rPr>
          <w:rFonts w:ascii="Candara" w:hAnsi="Candara"/>
          <w:b/>
        </w:rPr>
        <w:t xml:space="preserve"> εξάμηνο με χρέωση μαθημάτων προηγουμένων εξαμήνων.</w:t>
      </w:r>
    </w:p>
    <w:p w14:paraId="47CD0125" w14:textId="77777777" w:rsidR="008D571F" w:rsidRDefault="008D571F" w:rsidP="00A44687">
      <w:pPr>
        <w:tabs>
          <w:tab w:val="left" w:pos="3960"/>
        </w:tabs>
        <w:jc w:val="both"/>
        <w:rPr>
          <w:rFonts w:ascii="Candara" w:hAnsi="Candara"/>
        </w:rPr>
      </w:pPr>
    </w:p>
    <w:p w14:paraId="1EB1B77E" w14:textId="77777777" w:rsidR="00A44687" w:rsidRPr="00E816B6" w:rsidRDefault="00AD13BE" w:rsidP="00A44687">
      <w:pPr>
        <w:tabs>
          <w:tab w:val="left" w:pos="3960"/>
        </w:tabs>
        <w:jc w:val="both"/>
        <w:rPr>
          <w:rFonts w:ascii="Candara" w:hAnsi="Candara"/>
          <w:b/>
        </w:rPr>
      </w:pPr>
      <w:r>
        <w:rPr>
          <w:rFonts w:ascii="Candara" w:hAnsi="Candara"/>
        </w:rPr>
        <w:t>δ</w:t>
      </w:r>
      <w:r w:rsidR="00A44687">
        <w:rPr>
          <w:rFonts w:ascii="Candara" w:hAnsi="Candara"/>
        </w:rPr>
        <w:t xml:space="preserve">) Οι πτυχιούχοι </w:t>
      </w:r>
      <w:r>
        <w:rPr>
          <w:rFonts w:ascii="Candara" w:hAnsi="Candara"/>
        </w:rPr>
        <w:t>όλων των υπολοίπων Τμημάτων που ανήκουν στο Επιστημονικό Πεδίο Θετικών και Τεχνολογικών Επιστημών και στο Επιστημονικό Πεδίο Επιστημών Υγείας και Ζωής</w:t>
      </w:r>
      <w:r w:rsidR="00A44687">
        <w:rPr>
          <w:rFonts w:ascii="Candara" w:hAnsi="Candara"/>
        </w:rPr>
        <w:t xml:space="preserve"> </w:t>
      </w:r>
      <w:r w:rsidR="00A44687" w:rsidRPr="00E816B6">
        <w:rPr>
          <w:rFonts w:ascii="Candara" w:hAnsi="Candara"/>
          <w:b/>
        </w:rPr>
        <w:t xml:space="preserve">κατατάσσονται </w:t>
      </w:r>
      <w:r w:rsidRPr="00E816B6">
        <w:rPr>
          <w:rFonts w:ascii="Candara" w:hAnsi="Candara"/>
          <w:b/>
        </w:rPr>
        <w:t>στο 1</w:t>
      </w:r>
      <w:r w:rsidRPr="00E816B6">
        <w:rPr>
          <w:rFonts w:ascii="Candara" w:hAnsi="Candara"/>
          <w:b/>
          <w:vertAlign w:val="superscript"/>
        </w:rPr>
        <w:t>ο</w:t>
      </w:r>
      <w:r w:rsidRPr="00E816B6">
        <w:rPr>
          <w:rFonts w:ascii="Candara" w:hAnsi="Candara"/>
          <w:b/>
        </w:rPr>
        <w:t xml:space="preserve"> </w:t>
      </w:r>
      <w:r w:rsidR="00A44687" w:rsidRPr="00E816B6">
        <w:rPr>
          <w:rFonts w:ascii="Candara" w:hAnsi="Candara"/>
          <w:b/>
        </w:rPr>
        <w:t xml:space="preserve">εξάμηνο </w:t>
      </w:r>
      <w:r w:rsidRPr="00E816B6">
        <w:rPr>
          <w:rFonts w:ascii="Candara" w:hAnsi="Candara"/>
          <w:b/>
        </w:rPr>
        <w:t>σπουδών.</w:t>
      </w:r>
    </w:p>
    <w:p w14:paraId="22D92874" w14:textId="77777777" w:rsidR="00A44687" w:rsidRDefault="00A44687" w:rsidP="00A44687">
      <w:pPr>
        <w:tabs>
          <w:tab w:val="left" w:pos="3960"/>
        </w:tabs>
        <w:jc w:val="both"/>
        <w:rPr>
          <w:rFonts w:ascii="Candara" w:hAnsi="Candara"/>
          <w:u w:val="single"/>
        </w:rPr>
      </w:pPr>
    </w:p>
    <w:p w14:paraId="7FF1AF25" w14:textId="77777777" w:rsidR="00A44687" w:rsidRDefault="00A44687" w:rsidP="00A44687">
      <w:pPr>
        <w:tabs>
          <w:tab w:val="left" w:pos="3960"/>
        </w:tabs>
        <w:jc w:val="both"/>
        <w:rPr>
          <w:rFonts w:ascii="Candara" w:hAnsi="Candara"/>
        </w:rPr>
      </w:pPr>
      <w:r>
        <w:rPr>
          <w:rFonts w:ascii="Candara" w:hAnsi="Candara"/>
          <w:i/>
          <w:color w:val="000000"/>
        </w:rPr>
        <w:sym w:font="Symbol" w:char="F0DE"/>
      </w:r>
      <w:r>
        <w:rPr>
          <w:rFonts w:ascii="Candara" w:hAnsi="Candara"/>
          <w:i/>
          <w:color w:val="000000"/>
        </w:rPr>
        <w:t xml:space="preserve"> </w:t>
      </w:r>
      <w:r>
        <w:rPr>
          <w:rFonts w:ascii="Candara" w:hAnsi="Candara"/>
          <w:u w:val="single"/>
        </w:rPr>
        <w:t>Σημειώνεται ότι</w:t>
      </w:r>
      <w:r>
        <w:rPr>
          <w:rFonts w:ascii="Candara" w:hAnsi="Candara"/>
        </w:rPr>
        <w:t xml:space="preserve"> οι επιτυχόντες</w:t>
      </w:r>
      <w:r w:rsidR="00AC3008">
        <w:rPr>
          <w:rFonts w:ascii="Candara" w:hAnsi="Candara"/>
        </w:rPr>
        <w:t>/ούσες</w:t>
      </w:r>
      <w:r>
        <w:rPr>
          <w:rFonts w:ascii="Candara" w:hAnsi="Candara"/>
        </w:rPr>
        <w:t xml:space="preserve"> απαλλάσσονται από την μελλοντική εξέταση των μαθημάτων στα οποία εξετάστηκαν για την κατάταξή τους, δεδομένου ότι τα μαθήματα αυτά αντιστοιχούν σε μαθήματα του Προγράμματος Σπουδών του Τμήματός μας.</w:t>
      </w:r>
    </w:p>
    <w:p w14:paraId="75D929CE" w14:textId="77777777" w:rsidR="00A44687" w:rsidRDefault="00A44687" w:rsidP="00A44687">
      <w:pPr>
        <w:tabs>
          <w:tab w:val="left" w:pos="3960"/>
        </w:tabs>
        <w:jc w:val="both"/>
        <w:rPr>
          <w:rFonts w:ascii="Candara" w:hAnsi="Candara"/>
        </w:rPr>
      </w:pPr>
    </w:p>
    <w:p w14:paraId="2725BE58" w14:textId="77777777" w:rsidR="00A44687" w:rsidRDefault="00A44687" w:rsidP="00A44687">
      <w:pPr>
        <w:tabs>
          <w:tab w:val="left" w:pos="3960"/>
        </w:tabs>
        <w:jc w:val="both"/>
        <w:rPr>
          <w:rFonts w:ascii="Candara" w:hAnsi="Candara"/>
        </w:rPr>
      </w:pPr>
      <w:r>
        <w:rPr>
          <w:rFonts w:ascii="Candara" w:hAnsi="Candara"/>
          <w:i/>
          <w:color w:val="000000"/>
        </w:rPr>
        <w:sym w:font="Symbol" w:char="F0DE"/>
      </w:r>
      <w:r>
        <w:rPr>
          <w:rFonts w:ascii="Candara" w:hAnsi="Candara"/>
          <w:i/>
          <w:color w:val="000000"/>
        </w:rPr>
        <w:t xml:space="preserve"> </w:t>
      </w:r>
      <w:r>
        <w:rPr>
          <w:rFonts w:ascii="Candara" w:hAnsi="Candara"/>
          <w:u w:val="single"/>
        </w:rPr>
        <w:t>Σημειώνεται επίσης ότι,</w:t>
      </w:r>
      <w:r>
        <w:rPr>
          <w:rFonts w:ascii="Candara" w:hAnsi="Candara"/>
        </w:rPr>
        <w:t xml:space="preserve"> μετά από αίτησή τους, οι επιτυχόντες</w:t>
      </w:r>
      <w:r w:rsidR="00AC3008">
        <w:rPr>
          <w:rFonts w:ascii="Candara" w:hAnsi="Candara"/>
        </w:rPr>
        <w:t>/ούσες</w:t>
      </w:r>
      <w:r>
        <w:rPr>
          <w:rFonts w:ascii="Candara" w:hAnsi="Candara"/>
        </w:rPr>
        <w:t xml:space="preserve"> δύνανται να απαλλαγούν από τη μελλοντική εξέταση μαθημάτων που έχουν διδαχθεί </w:t>
      </w:r>
      <w:r w:rsidR="008D571F">
        <w:rPr>
          <w:rFonts w:ascii="Candara" w:hAnsi="Candara"/>
        </w:rPr>
        <w:t>στο</w:t>
      </w:r>
      <w:r>
        <w:rPr>
          <w:rFonts w:ascii="Candara" w:hAnsi="Candara"/>
        </w:rPr>
        <w:t xml:space="preserve"> </w:t>
      </w:r>
      <w:r w:rsidR="008D571F">
        <w:rPr>
          <w:rFonts w:ascii="Candara" w:hAnsi="Candara"/>
        </w:rPr>
        <w:t>πλαίσιο</w:t>
      </w:r>
      <w:r>
        <w:rPr>
          <w:rFonts w:ascii="Candara" w:hAnsi="Candara"/>
        </w:rPr>
        <w:t xml:space="preserve"> των προηγούμενων σπουδών τους, εάν και εφόσον ολοκληρωθεί η διαδικασία αντιστοίχισης των μαθημάτων και της διδασκόμενης ύλης καθώς και η διαδικασία αναγνώρισης των μαθημάτων αυτών, μετά από Απόφαση της Συνέλευσης του Τμήματος.</w:t>
      </w:r>
    </w:p>
    <w:p w14:paraId="6E040F35" w14:textId="77777777" w:rsidR="00A44687" w:rsidRDefault="00A44687" w:rsidP="00A44687">
      <w:pPr>
        <w:tabs>
          <w:tab w:val="left" w:pos="3960"/>
        </w:tabs>
        <w:jc w:val="both"/>
        <w:rPr>
          <w:rFonts w:ascii="Candara" w:hAnsi="Candara"/>
        </w:rPr>
      </w:pPr>
    </w:p>
    <w:p w14:paraId="2CC84AE8" w14:textId="77777777" w:rsidR="00A44687" w:rsidRDefault="00A44687" w:rsidP="00A44687">
      <w:pPr>
        <w:tabs>
          <w:tab w:val="left" w:pos="3960"/>
        </w:tabs>
        <w:jc w:val="both"/>
        <w:rPr>
          <w:rFonts w:ascii="Candara" w:hAnsi="Candara"/>
        </w:rPr>
      </w:pPr>
      <w:r>
        <w:rPr>
          <w:rFonts w:ascii="Candara" w:hAnsi="Candara"/>
        </w:rPr>
        <w:t>Η ύλη των Κατατακτηρίων Εξετάσεων είναι κοινή για όλους</w:t>
      </w:r>
      <w:r w:rsidR="00AC3008">
        <w:rPr>
          <w:rFonts w:ascii="Candara" w:hAnsi="Candara"/>
        </w:rPr>
        <w:t>/ες</w:t>
      </w:r>
      <w:r>
        <w:rPr>
          <w:rFonts w:ascii="Candara" w:hAnsi="Candara"/>
        </w:rPr>
        <w:t xml:space="preserve"> </w:t>
      </w:r>
      <w:r w:rsidR="00AC3008">
        <w:rPr>
          <w:rFonts w:ascii="Candara" w:hAnsi="Candara"/>
        </w:rPr>
        <w:t>τους/τις</w:t>
      </w:r>
      <w:r>
        <w:rPr>
          <w:rFonts w:ascii="Candara" w:hAnsi="Candara"/>
        </w:rPr>
        <w:t xml:space="preserve"> υποψήφιους</w:t>
      </w:r>
      <w:r w:rsidR="00AC3008">
        <w:rPr>
          <w:rFonts w:ascii="Candara" w:hAnsi="Candara"/>
        </w:rPr>
        <w:t>/ες</w:t>
      </w:r>
      <w:r>
        <w:rPr>
          <w:rFonts w:ascii="Candara" w:hAnsi="Candara"/>
        </w:rPr>
        <w:t xml:space="preserve"> προς κατάταξη πτυχιούχους και είναι η εξής: </w:t>
      </w:r>
    </w:p>
    <w:p w14:paraId="1AEE7A6E" w14:textId="77777777" w:rsidR="00A44687" w:rsidRDefault="00A44687" w:rsidP="00A44687">
      <w:pPr>
        <w:tabs>
          <w:tab w:val="left" w:pos="3960"/>
        </w:tabs>
        <w:jc w:val="both"/>
        <w:rPr>
          <w:rFonts w:ascii="Candara" w:hAnsi="Candara"/>
          <w:b/>
          <w:u w:val="single"/>
        </w:rPr>
      </w:pPr>
    </w:p>
    <w:p w14:paraId="49DB80C3" w14:textId="77777777" w:rsidR="00A44687" w:rsidRDefault="00A44687" w:rsidP="00A44687">
      <w:pPr>
        <w:tabs>
          <w:tab w:val="left" w:pos="3960"/>
        </w:tabs>
        <w:jc w:val="both"/>
        <w:rPr>
          <w:rFonts w:ascii="Candara" w:hAnsi="Candara"/>
          <w:b/>
          <w:u w:val="single"/>
        </w:rPr>
      </w:pPr>
      <w:r>
        <w:rPr>
          <w:rFonts w:ascii="Candara" w:hAnsi="Candara"/>
          <w:b/>
          <w:u w:val="single"/>
        </w:rPr>
        <w:t>1) Για το μάθημα ‘ΜΑΘΗΜΑΤΙΚΑ Α’</w:t>
      </w:r>
    </w:p>
    <w:p w14:paraId="04E79887" w14:textId="127830FF" w:rsidR="00A44687" w:rsidRDefault="00A44687" w:rsidP="00A44687">
      <w:pPr>
        <w:tabs>
          <w:tab w:val="left" w:pos="3960"/>
        </w:tabs>
        <w:jc w:val="both"/>
        <w:rPr>
          <w:rFonts w:ascii="Candara" w:hAnsi="Candara"/>
        </w:rPr>
      </w:pPr>
      <w:r>
        <w:rPr>
          <w:rFonts w:ascii="Candara" w:hAnsi="Candara"/>
        </w:rPr>
        <w:t xml:space="preserve">Πραγματικές συναρτήσεις μιας ή περισσοτέρων μεταβλητών. Παραγώγιση συναρτήσεων μιας μεταβλητής. Παραγώγιση συναρτήσεων πολλών μεταβλητών. Μέγιστα και ελάχιστα συναρτήσεων. Ολοκλήρωση και μέθοδοι ολοκλήρωσης. Πολλαπλά ολοκληρώματα. Διαφορικές εξισώσεις. </w:t>
      </w:r>
    </w:p>
    <w:p w14:paraId="43D324CC" w14:textId="77777777" w:rsidR="00A44687" w:rsidRDefault="00A44687" w:rsidP="00A44687">
      <w:pPr>
        <w:tabs>
          <w:tab w:val="left" w:pos="3960"/>
        </w:tabs>
        <w:jc w:val="both"/>
        <w:rPr>
          <w:rFonts w:ascii="Candara" w:hAnsi="Candara"/>
        </w:rPr>
      </w:pPr>
    </w:p>
    <w:p w14:paraId="163770F7" w14:textId="77777777" w:rsidR="00A44687" w:rsidRDefault="00A44687" w:rsidP="00A44687">
      <w:pPr>
        <w:tabs>
          <w:tab w:val="left" w:pos="3960"/>
        </w:tabs>
        <w:jc w:val="both"/>
        <w:rPr>
          <w:rFonts w:ascii="Candara" w:hAnsi="Candara"/>
          <w:b/>
          <w:u w:val="single"/>
        </w:rPr>
      </w:pPr>
      <w:r>
        <w:rPr>
          <w:rFonts w:ascii="Candara" w:hAnsi="Candara"/>
          <w:b/>
          <w:u w:val="single"/>
        </w:rPr>
        <w:t>2) Για το μάθημα ‘ΓΕΝΙΚΗ ΚΑΙ ΑΝΟΡΓΑΝΗ ΧΗΜΕΙΑ’</w:t>
      </w:r>
    </w:p>
    <w:p w14:paraId="67F578D0" w14:textId="54D7E9A6" w:rsidR="00A44687" w:rsidRDefault="00A44687" w:rsidP="00A44687">
      <w:pPr>
        <w:tabs>
          <w:tab w:val="left" w:pos="3960"/>
        </w:tabs>
        <w:jc w:val="both"/>
        <w:rPr>
          <w:rFonts w:ascii="Candara" w:hAnsi="Candara"/>
        </w:rPr>
      </w:pPr>
      <w:r>
        <w:rPr>
          <w:rFonts w:ascii="Candara" w:hAnsi="Candara"/>
        </w:rPr>
        <w:t xml:space="preserve">Χημικοί τύποι – ονοματολογία. Μονάδες μετρήσεως. Περιοδικότητα (Περιοδικό σύστημα των στοιχείων, ομάδες, γενικές ιδιότητες – περιγραφή των ομάδων). Δομή του ατόμου. Χημικός δεσμός. Διαλύματα (μοριακότητα, κανονικότητα, ιδιότητες διαλυμάτων, π.χ. ώσμωση). Συστήματα διασποράς (ανάπτυξη κολλοειδών, ιδιότητες αυτών, ισορροπία </w:t>
      </w:r>
      <w:r>
        <w:rPr>
          <w:rFonts w:ascii="Candara" w:hAnsi="Candara"/>
          <w:lang w:val="en-US"/>
        </w:rPr>
        <w:t>Donnan</w:t>
      </w:r>
      <w:r>
        <w:rPr>
          <w:rFonts w:ascii="Candara" w:hAnsi="Candara"/>
        </w:rPr>
        <w:t xml:space="preserve">). Χημική ισορροπία (ομογενής, ετερογενής, καθιζήσεων). Οξέα – βάσεις – άλατα. Υδρόλυση, ρυθμιστικά. Οξειδοαναγωγή. Γαλβανικά στοιχεία. Θερμοδυναμική (γενικά). Κινητική των αντιδράσεων. Σύμπλοκες ενώσεις (τρόπος συναρμογής, ισομέρεια, στερεοχημεία, σταθερές σταθερότητας, ονοματολογία). Στοιχεία φωτοχημείας. Ελεύθερες ρίζες. Κατάλυση.  </w:t>
      </w:r>
    </w:p>
    <w:p w14:paraId="4F28AF89" w14:textId="77777777" w:rsidR="00A44687" w:rsidRDefault="00A44687" w:rsidP="00A44687">
      <w:pPr>
        <w:tabs>
          <w:tab w:val="left" w:pos="3960"/>
        </w:tabs>
        <w:jc w:val="both"/>
        <w:rPr>
          <w:rFonts w:ascii="Candara" w:hAnsi="Candara"/>
        </w:rPr>
      </w:pPr>
    </w:p>
    <w:p w14:paraId="66E2EACA" w14:textId="77777777" w:rsidR="00A44687" w:rsidRDefault="00A44687" w:rsidP="00A44687">
      <w:pPr>
        <w:tabs>
          <w:tab w:val="left" w:pos="3960"/>
        </w:tabs>
        <w:jc w:val="both"/>
        <w:rPr>
          <w:rFonts w:ascii="Candara" w:hAnsi="Candara"/>
          <w:color w:val="000000"/>
          <w:u w:val="single"/>
        </w:rPr>
      </w:pPr>
      <w:r>
        <w:rPr>
          <w:rFonts w:ascii="Candara" w:hAnsi="Candara"/>
          <w:b/>
          <w:bCs/>
          <w:color w:val="000000"/>
          <w:u w:val="single"/>
        </w:rPr>
        <w:t xml:space="preserve">3) Για το μάθημα ‘ΟΡΓΑΝΙΚΗ ΧΗΜΕΙΑ’ </w:t>
      </w:r>
    </w:p>
    <w:p w14:paraId="2A564749" w14:textId="77777777" w:rsidR="00A44687" w:rsidRDefault="00A44687" w:rsidP="00A66ABD">
      <w:pPr>
        <w:numPr>
          <w:ilvl w:val="0"/>
          <w:numId w:val="4"/>
        </w:numPr>
        <w:tabs>
          <w:tab w:val="clear" w:pos="720"/>
          <w:tab w:val="left" w:pos="3960"/>
        </w:tabs>
        <w:ind w:left="426"/>
        <w:jc w:val="both"/>
        <w:rPr>
          <w:rFonts w:ascii="Candara" w:hAnsi="Candara"/>
          <w:color w:val="000000"/>
        </w:rPr>
      </w:pPr>
      <w:r>
        <w:rPr>
          <w:rFonts w:ascii="Candara" w:hAnsi="Candara"/>
          <w:color w:val="000000"/>
        </w:rPr>
        <w:t xml:space="preserve">Άνθρακας - ταξινόμηση και ονοματολογία </w:t>
      </w:r>
    </w:p>
    <w:p w14:paraId="4AF997AE" w14:textId="77777777" w:rsidR="00A44687" w:rsidRDefault="00A44687" w:rsidP="00A66ABD">
      <w:pPr>
        <w:numPr>
          <w:ilvl w:val="0"/>
          <w:numId w:val="4"/>
        </w:numPr>
        <w:tabs>
          <w:tab w:val="clear" w:pos="720"/>
          <w:tab w:val="left" w:pos="3960"/>
        </w:tabs>
        <w:ind w:left="426"/>
        <w:jc w:val="both"/>
        <w:rPr>
          <w:rFonts w:ascii="Candara" w:hAnsi="Candara"/>
          <w:color w:val="000000"/>
        </w:rPr>
      </w:pPr>
      <w:r>
        <w:rPr>
          <w:rFonts w:ascii="Candara" w:hAnsi="Candara"/>
          <w:color w:val="000000"/>
        </w:rPr>
        <w:t>Στοιχεία στερεοχημείας και φασματοσκοπίας</w:t>
      </w:r>
    </w:p>
    <w:p w14:paraId="643CD815" w14:textId="77777777" w:rsidR="00A44687" w:rsidRDefault="00A44687" w:rsidP="00A66ABD">
      <w:pPr>
        <w:numPr>
          <w:ilvl w:val="0"/>
          <w:numId w:val="4"/>
        </w:numPr>
        <w:tabs>
          <w:tab w:val="clear" w:pos="720"/>
          <w:tab w:val="left" w:pos="3960"/>
        </w:tabs>
        <w:ind w:left="426"/>
        <w:jc w:val="both"/>
        <w:rPr>
          <w:rFonts w:ascii="Candara" w:hAnsi="Candara"/>
          <w:color w:val="000000"/>
        </w:rPr>
      </w:pPr>
      <w:r>
        <w:rPr>
          <w:rFonts w:ascii="Candara" w:hAnsi="Candara"/>
          <w:color w:val="000000"/>
        </w:rPr>
        <w:t>Κορεσμένοι, ακόρεστοι υδρογονάνθρακες και παράγωγα</w:t>
      </w:r>
    </w:p>
    <w:p w14:paraId="0D3A90B9" w14:textId="77777777" w:rsidR="00A44687" w:rsidRDefault="00A44687" w:rsidP="00A66ABD">
      <w:pPr>
        <w:numPr>
          <w:ilvl w:val="0"/>
          <w:numId w:val="4"/>
        </w:numPr>
        <w:tabs>
          <w:tab w:val="clear" w:pos="720"/>
          <w:tab w:val="left" w:pos="3960"/>
        </w:tabs>
        <w:ind w:left="426"/>
        <w:jc w:val="both"/>
        <w:rPr>
          <w:rFonts w:ascii="Candara" w:hAnsi="Candara"/>
          <w:color w:val="000000"/>
        </w:rPr>
      </w:pPr>
      <w:r>
        <w:rPr>
          <w:rFonts w:ascii="Candara" w:hAnsi="Candara"/>
          <w:color w:val="000000"/>
        </w:rPr>
        <w:t xml:space="preserve">Καρβονυλικές ενώσεις και εστέρες </w:t>
      </w:r>
    </w:p>
    <w:p w14:paraId="1ACEBCAF" w14:textId="77777777" w:rsidR="00A44687" w:rsidRDefault="00A44687" w:rsidP="00A66ABD">
      <w:pPr>
        <w:numPr>
          <w:ilvl w:val="0"/>
          <w:numId w:val="4"/>
        </w:numPr>
        <w:tabs>
          <w:tab w:val="clear" w:pos="720"/>
          <w:tab w:val="left" w:pos="3960"/>
        </w:tabs>
        <w:ind w:left="426"/>
        <w:jc w:val="both"/>
        <w:rPr>
          <w:rFonts w:ascii="Candara" w:hAnsi="Candara"/>
          <w:color w:val="000000"/>
        </w:rPr>
      </w:pPr>
      <w:r>
        <w:rPr>
          <w:rFonts w:ascii="Candara" w:hAnsi="Candara"/>
          <w:color w:val="000000"/>
        </w:rPr>
        <w:t xml:space="preserve">Αζωτούχες και αρωματικές ενώσεις </w:t>
      </w:r>
    </w:p>
    <w:p w14:paraId="08295740" w14:textId="77777777" w:rsidR="00A44687" w:rsidRDefault="00A44687" w:rsidP="00A66ABD">
      <w:pPr>
        <w:numPr>
          <w:ilvl w:val="0"/>
          <w:numId w:val="4"/>
        </w:numPr>
        <w:tabs>
          <w:tab w:val="clear" w:pos="720"/>
          <w:tab w:val="left" w:pos="3960"/>
        </w:tabs>
        <w:ind w:left="426"/>
        <w:jc w:val="both"/>
        <w:rPr>
          <w:rFonts w:ascii="Candara" w:hAnsi="Candara"/>
          <w:color w:val="000000"/>
        </w:rPr>
      </w:pPr>
      <w:r>
        <w:rPr>
          <w:rFonts w:ascii="Candara" w:hAnsi="Candara"/>
          <w:color w:val="000000"/>
        </w:rPr>
        <w:t>Σάκχαρα</w:t>
      </w:r>
    </w:p>
    <w:p w14:paraId="3504E547" w14:textId="77777777" w:rsidR="00A44687" w:rsidRDefault="00A44687" w:rsidP="00A66ABD">
      <w:pPr>
        <w:numPr>
          <w:ilvl w:val="0"/>
          <w:numId w:val="4"/>
        </w:numPr>
        <w:tabs>
          <w:tab w:val="clear" w:pos="720"/>
          <w:tab w:val="left" w:pos="3960"/>
        </w:tabs>
        <w:ind w:left="426"/>
        <w:jc w:val="both"/>
        <w:rPr>
          <w:rFonts w:ascii="Candara" w:hAnsi="Candara"/>
          <w:color w:val="000000"/>
        </w:rPr>
      </w:pPr>
      <w:r>
        <w:rPr>
          <w:rFonts w:ascii="Candara" w:hAnsi="Candara"/>
          <w:color w:val="000000"/>
        </w:rPr>
        <w:lastRenderedPageBreak/>
        <w:t xml:space="preserve">Λιπίδια, Λίπη και έλαια, Σάπωνες, Φωσφολιπίδια, Προσταγλανδίνες, Τερπένια, Στεροειδή - Ορμόνες – Βιταμίνες </w:t>
      </w:r>
    </w:p>
    <w:p w14:paraId="17DCA305" w14:textId="77777777" w:rsidR="00A44687" w:rsidRDefault="00A44687" w:rsidP="00A44687">
      <w:pPr>
        <w:tabs>
          <w:tab w:val="left" w:pos="3960"/>
        </w:tabs>
        <w:ind w:left="720"/>
        <w:jc w:val="both"/>
        <w:rPr>
          <w:rFonts w:ascii="Candara" w:hAnsi="Candara"/>
          <w:b/>
          <w:bCs/>
          <w:color w:val="000000"/>
        </w:rPr>
      </w:pPr>
    </w:p>
    <w:p w14:paraId="2F432705" w14:textId="77777777" w:rsidR="00A44687" w:rsidRDefault="00A44687" w:rsidP="00A44687">
      <w:pPr>
        <w:rPr>
          <w:rFonts w:ascii="Candara" w:hAnsi="Candara"/>
        </w:rPr>
      </w:pPr>
      <w:r>
        <w:rPr>
          <w:rFonts w:ascii="Candara" w:hAnsi="Candara"/>
        </w:rPr>
        <w:t xml:space="preserve">Η προτεινόμενη βιβλιογραφία είναι η ακόλουθη: </w:t>
      </w:r>
    </w:p>
    <w:p w14:paraId="3E3CA556" w14:textId="77777777" w:rsidR="00A44687" w:rsidRDefault="00A44687" w:rsidP="00A44687">
      <w:pPr>
        <w:ind w:left="360"/>
        <w:rPr>
          <w:rFonts w:ascii="Candara" w:hAnsi="Candara"/>
        </w:rPr>
      </w:pPr>
    </w:p>
    <w:p w14:paraId="379FA8C3" w14:textId="77777777" w:rsidR="00A44687" w:rsidRDefault="00A44687" w:rsidP="00A44687">
      <w:pPr>
        <w:tabs>
          <w:tab w:val="left" w:pos="284"/>
        </w:tabs>
        <w:rPr>
          <w:rFonts w:ascii="Candara" w:hAnsi="Candara"/>
          <w:u w:val="single"/>
        </w:rPr>
      </w:pPr>
      <w:r>
        <w:rPr>
          <w:rFonts w:ascii="Candara" w:hAnsi="Candara"/>
          <w:u w:val="single"/>
        </w:rPr>
        <w:t>ΜΑΘΗΜΑΤΙΚΑ Α</w:t>
      </w:r>
    </w:p>
    <w:p w14:paraId="031A167D" w14:textId="77AFA2EB" w:rsidR="00A44687" w:rsidRPr="00A66ABD" w:rsidRDefault="00A44687" w:rsidP="00A66ABD">
      <w:pPr>
        <w:pStyle w:val="a3"/>
        <w:numPr>
          <w:ilvl w:val="0"/>
          <w:numId w:val="8"/>
        </w:numPr>
        <w:tabs>
          <w:tab w:val="left" w:pos="426"/>
        </w:tabs>
        <w:ind w:left="426" w:right="-563"/>
        <w:rPr>
          <w:rFonts w:ascii="Candara" w:hAnsi="Candara"/>
        </w:rPr>
      </w:pPr>
      <w:r w:rsidRPr="00A66ABD">
        <w:rPr>
          <w:rFonts w:ascii="Candara" w:hAnsi="Candara"/>
        </w:rPr>
        <w:t>"ΑΠΕΙΡΟΣΤΙΚΟΣ ΛΟΓΙΣΜΟΣ ΚΑΙ ΠΡΑΓΜΑΤΙΚΗ ΑΛΓΕΒΡΑ"</w:t>
      </w:r>
      <w:r w:rsidRPr="00A66ABD">
        <w:rPr>
          <w:rFonts w:ascii="Candara" w:hAnsi="Candara"/>
        </w:rPr>
        <w:tab/>
        <w:t>ΣΑΚΚΑΛΗΣ Π., Εκδόσεις ΤΥΠΩΘΗΤΩ (Γ. ΔΑΡΔΑΝΟΣ - Κ. ΔΑΡΔΑΝΟΣ Ο.Ε), 2008 - ΑΘΗΝΑ</w:t>
      </w:r>
      <w:r w:rsidRPr="00A66ABD">
        <w:rPr>
          <w:rFonts w:ascii="Candara" w:hAnsi="Candara"/>
        </w:rPr>
        <w:tab/>
        <w:t xml:space="preserve">        </w:t>
      </w:r>
    </w:p>
    <w:p w14:paraId="1ADD5E21" w14:textId="16D88245" w:rsidR="00A44687" w:rsidRPr="00A66ABD" w:rsidRDefault="00A44687" w:rsidP="00A66ABD">
      <w:pPr>
        <w:pStyle w:val="a3"/>
        <w:numPr>
          <w:ilvl w:val="0"/>
          <w:numId w:val="8"/>
        </w:numPr>
        <w:tabs>
          <w:tab w:val="left" w:pos="426"/>
        </w:tabs>
        <w:ind w:left="426" w:right="-563"/>
        <w:rPr>
          <w:rFonts w:ascii="Candara" w:hAnsi="Candara"/>
        </w:rPr>
      </w:pPr>
      <w:r w:rsidRPr="00A66ABD">
        <w:rPr>
          <w:rFonts w:ascii="Candara" w:hAnsi="Candara"/>
        </w:rPr>
        <w:t>"ΑΠΕΙΡΟΣΤΙΚΟΣ ΛΟΓΙΣΜΟΣ (ΣΕ ΕΝΑΝ ΤΟΜΟ)'' FINNEY R.L., WEIR W.D., GIORDANO F.R. ΠΑΝΕΠΙΣΤΗΜΙΑΚΕΣ ΕΚΔΟΣΕΙΣ ΚΡΗΤΗΣ, 2012 - ΗΡΑΚΛΕΙΟ</w:t>
      </w:r>
      <w:r w:rsidRPr="00A66ABD">
        <w:rPr>
          <w:rFonts w:ascii="Candara" w:hAnsi="Candara"/>
        </w:rPr>
        <w:tab/>
      </w:r>
    </w:p>
    <w:p w14:paraId="3970CB9E" w14:textId="77777777" w:rsidR="00A44687" w:rsidRDefault="00A44687" w:rsidP="00A44687">
      <w:pPr>
        <w:tabs>
          <w:tab w:val="left" w:pos="284"/>
        </w:tabs>
        <w:rPr>
          <w:rFonts w:ascii="Candara" w:hAnsi="Candara"/>
        </w:rPr>
      </w:pPr>
    </w:p>
    <w:p w14:paraId="37403CA6" w14:textId="77777777" w:rsidR="00A44687" w:rsidRDefault="00A44687" w:rsidP="00A44687">
      <w:pPr>
        <w:tabs>
          <w:tab w:val="left" w:pos="284"/>
        </w:tabs>
        <w:rPr>
          <w:rFonts w:ascii="Candara" w:hAnsi="Candara"/>
          <w:u w:val="single"/>
        </w:rPr>
      </w:pPr>
      <w:r>
        <w:rPr>
          <w:rFonts w:ascii="Candara" w:hAnsi="Candara"/>
          <w:u w:val="single"/>
        </w:rPr>
        <w:t xml:space="preserve">ΓΕΝΙΚΗ ΚΑΙ ΑΝΟΡΓΑΝΗ ΧΗΜΕΙΑ </w:t>
      </w:r>
    </w:p>
    <w:p w14:paraId="36637463" w14:textId="0B0BAFE2" w:rsidR="00A44687" w:rsidRPr="00A66ABD" w:rsidRDefault="00A44687" w:rsidP="00A66ABD">
      <w:pPr>
        <w:pStyle w:val="a3"/>
        <w:numPr>
          <w:ilvl w:val="0"/>
          <w:numId w:val="9"/>
        </w:numPr>
        <w:tabs>
          <w:tab w:val="left" w:pos="426"/>
        </w:tabs>
        <w:ind w:left="426"/>
        <w:rPr>
          <w:rFonts w:ascii="Candara" w:hAnsi="Candara"/>
        </w:rPr>
      </w:pPr>
      <w:r w:rsidRPr="00A66ABD">
        <w:rPr>
          <w:rFonts w:ascii="Candara" w:hAnsi="Candara"/>
        </w:rPr>
        <w:t>"Βασική Ανόργανη Χημεία", Νικολάου Δ. Κλούρα, εκδόσεις Π. Τραυλός</w:t>
      </w:r>
    </w:p>
    <w:p w14:paraId="2074C9C4" w14:textId="018C22A6" w:rsidR="00A44687" w:rsidRPr="00A66ABD" w:rsidRDefault="00A44687" w:rsidP="00A66ABD">
      <w:pPr>
        <w:pStyle w:val="a3"/>
        <w:numPr>
          <w:ilvl w:val="0"/>
          <w:numId w:val="9"/>
        </w:numPr>
        <w:tabs>
          <w:tab w:val="left" w:pos="426"/>
        </w:tabs>
        <w:ind w:left="426"/>
        <w:rPr>
          <w:rFonts w:ascii="Candara" w:hAnsi="Candara"/>
        </w:rPr>
      </w:pPr>
      <w:r w:rsidRPr="00A66ABD">
        <w:rPr>
          <w:rFonts w:ascii="Candara" w:hAnsi="Candara"/>
        </w:rPr>
        <w:t xml:space="preserve">"Βασικές αρχές Ανόργανης Χημείας", Γ. Πνευματικάκης - Χ. Μητσοπούλου - Κ. Μεθενίτης, Εκδόσεις Αθ. Σταμούλης  </w:t>
      </w:r>
    </w:p>
    <w:p w14:paraId="3B6D28D7" w14:textId="77777777" w:rsidR="00A44687" w:rsidRDefault="00A44687" w:rsidP="00A44687">
      <w:pPr>
        <w:tabs>
          <w:tab w:val="left" w:pos="284"/>
        </w:tabs>
        <w:rPr>
          <w:rFonts w:ascii="Candara" w:hAnsi="Candara"/>
        </w:rPr>
      </w:pPr>
    </w:p>
    <w:p w14:paraId="65C48244" w14:textId="77777777" w:rsidR="00A44687" w:rsidRDefault="00A44687" w:rsidP="00A44687">
      <w:pPr>
        <w:tabs>
          <w:tab w:val="left" w:pos="284"/>
        </w:tabs>
        <w:rPr>
          <w:rFonts w:ascii="Candara" w:hAnsi="Candara"/>
          <w:u w:val="single"/>
        </w:rPr>
      </w:pPr>
      <w:r>
        <w:rPr>
          <w:rFonts w:ascii="Candara" w:hAnsi="Candara"/>
          <w:u w:val="single"/>
        </w:rPr>
        <w:t xml:space="preserve">ΟΡΓΑΝΙΚΗ ΧΗΜΕΙΑ  </w:t>
      </w:r>
    </w:p>
    <w:p w14:paraId="3EC65374" w14:textId="6557EFB0" w:rsidR="00A44687" w:rsidRPr="00A66ABD" w:rsidRDefault="00A44687" w:rsidP="00A66ABD">
      <w:pPr>
        <w:pStyle w:val="a3"/>
        <w:numPr>
          <w:ilvl w:val="0"/>
          <w:numId w:val="10"/>
        </w:numPr>
        <w:tabs>
          <w:tab w:val="left" w:pos="426"/>
        </w:tabs>
        <w:ind w:left="426"/>
        <w:rPr>
          <w:rFonts w:ascii="Candara" w:hAnsi="Candara"/>
        </w:rPr>
      </w:pPr>
      <w:r w:rsidRPr="00A66ABD">
        <w:rPr>
          <w:rFonts w:ascii="Candara" w:hAnsi="Candara"/>
        </w:rPr>
        <w:t xml:space="preserve">«Οργανική Χημεία για τις Επιστήμες της Ζωής», </w:t>
      </w:r>
      <w:r w:rsidRPr="00A66ABD">
        <w:rPr>
          <w:rFonts w:ascii="Candara" w:hAnsi="Candara"/>
          <w:lang w:val="en-US"/>
        </w:rPr>
        <w:t>David</w:t>
      </w:r>
      <w:r w:rsidRPr="00A66ABD">
        <w:rPr>
          <w:rFonts w:ascii="Candara" w:hAnsi="Candara"/>
        </w:rPr>
        <w:t xml:space="preserve"> </w:t>
      </w:r>
      <w:r w:rsidRPr="00A66ABD">
        <w:rPr>
          <w:rFonts w:ascii="Candara" w:hAnsi="Candara"/>
          <w:lang w:val="en-US"/>
        </w:rPr>
        <w:t>KLEIN</w:t>
      </w:r>
      <w:r w:rsidRPr="00A66ABD">
        <w:rPr>
          <w:rFonts w:ascii="Candara" w:hAnsi="Candara"/>
        </w:rPr>
        <w:t xml:space="preserve">, 2015 – </w:t>
      </w:r>
      <w:r w:rsidRPr="00A66ABD">
        <w:rPr>
          <w:rFonts w:ascii="Candara" w:hAnsi="Candara"/>
          <w:lang w:val="en-US"/>
        </w:rPr>
        <w:t>Utopia</w:t>
      </w:r>
      <w:r w:rsidRPr="00A66ABD">
        <w:rPr>
          <w:rFonts w:ascii="Candara" w:hAnsi="Candara"/>
        </w:rPr>
        <w:t xml:space="preserve"> Εκδόσεις ΕΠΕ</w:t>
      </w:r>
    </w:p>
    <w:p w14:paraId="597C606E" w14:textId="209935C7" w:rsidR="00A44687" w:rsidRPr="00A66ABD" w:rsidRDefault="00A44687" w:rsidP="00A66ABD">
      <w:pPr>
        <w:pStyle w:val="a3"/>
        <w:numPr>
          <w:ilvl w:val="0"/>
          <w:numId w:val="10"/>
        </w:numPr>
        <w:tabs>
          <w:tab w:val="left" w:pos="426"/>
        </w:tabs>
        <w:ind w:left="426"/>
        <w:rPr>
          <w:rFonts w:ascii="Candara" w:hAnsi="Candara"/>
        </w:rPr>
      </w:pPr>
      <w:r w:rsidRPr="00A66ABD">
        <w:rPr>
          <w:rFonts w:ascii="Candara" w:hAnsi="Candara"/>
        </w:rPr>
        <w:t>«ΟΡΓΑΝΙΚΗ ΧΗΜΕΙΑ (ΣΕ ΕΝAN ΤΟΜΟ)», JOHN MCMURRY</w:t>
      </w:r>
    </w:p>
    <w:p w14:paraId="138C4D41" w14:textId="4B14A4A9" w:rsidR="00A44687" w:rsidRPr="00A66ABD" w:rsidRDefault="00A44687" w:rsidP="00A66ABD">
      <w:pPr>
        <w:pStyle w:val="a3"/>
        <w:numPr>
          <w:ilvl w:val="0"/>
          <w:numId w:val="10"/>
        </w:numPr>
        <w:tabs>
          <w:tab w:val="left" w:pos="426"/>
        </w:tabs>
        <w:ind w:left="426"/>
        <w:rPr>
          <w:rFonts w:ascii="Candara" w:hAnsi="Candara"/>
        </w:rPr>
      </w:pPr>
      <w:r w:rsidRPr="00A66ABD">
        <w:rPr>
          <w:rFonts w:ascii="Candara" w:hAnsi="Candara"/>
        </w:rPr>
        <w:t xml:space="preserve">«Αρχές Οργανικής Χημείας», Βάρβογλης Αναστάσιος Γ. 1996- Ζήτη Πελαγία και Σία Ο.Ε. </w:t>
      </w:r>
    </w:p>
    <w:p w14:paraId="087C82AB" w14:textId="197C62A1" w:rsidR="00A44687" w:rsidRPr="00A66ABD" w:rsidRDefault="00A44687" w:rsidP="00A66ABD">
      <w:pPr>
        <w:pStyle w:val="a3"/>
        <w:numPr>
          <w:ilvl w:val="0"/>
          <w:numId w:val="10"/>
        </w:numPr>
        <w:tabs>
          <w:tab w:val="left" w:pos="426"/>
        </w:tabs>
        <w:ind w:left="426"/>
        <w:rPr>
          <w:rFonts w:ascii="Candara" w:hAnsi="Candara"/>
        </w:rPr>
      </w:pPr>
      <w:r w:rsidRPr="00A66ABD">
        <w:rPr>
          <w:rFonts w:ascii="Candara" w:hAnsi="Candara"/>
        </w:rPr>
        <w:t xml:space="preserve">«Οργανική Χημεία», Wade JR. </w:t>
      </w:r>
    </w:p>
    <w:p w14:paraId="2BAD9B9C" w14:textId="77777777" w:rsidR="00A44687" w:rsidRDefault="00A44687" w:rsidP="00A44687">
      <w:pPr>
        <w:tabs>
          <w:tab w:val="left" w:pos="284"/>
          <w:tab w:val="left" w:pos="3960"/>
        </w:tabs>
        <w:jc w:val="both"/>
        <w:rPr>
          <w:rFonts w:ascii="Candara" w:hAnsi="Candara"/>
          <w:color w:val="000000"/>
          <w:u w:val="single"/>
        </w:rPr>
      </w:pPr>
    </w:p>
    <w:p w14:paraId="3E378012" w14:textId="77777777" w:rsidR="00A44687" w:rsidRDefault="00A44687" w:rsidP="00A44687">
      <w:pPr>
        <w:tabs>
          <w:tab w:val="left" w:pos="3960"/>
        </w:tabs>
        <w:jc w:val="both"/>
        <w:rPr>
          <w:rFonts w:ascii="Candara" w:hAnsi="Candara"/>
          <w:color w:val="000000"/>
          <w:u w:val="single"/>
        </w:rPr>
      </w:pPr>
      <w:r>
        <w:rPr>
          <w:rFonts w:ascii="Candara" w:hAnsi="Candara"/>
          <w:color w:val="000000"/>
          <w:u w:val="single"/>
        </w:rPr>
        <w:t>Οι ενδιαφερόμενοι</w:t>
      </w:r>
      <w:r w:rsidR="00AC3008">
        <w:rPr>
          <w:rFonts w:ascii="Candara" w:hAnsi="Candara"/>
          <w:color w:val="000000"/>
          <w:u w:val="single"/>
        </w:rPr>
        <w:t>/ες</w:t>
      </w:r>
      <w:r>
        <w:rPr>
          <w:rFonts w:ascii="Candara" w:hAnsi="Candara"/>
          <w:color w:val="000000"/>
          <w:u w:val="single"/>
        </w:rPr>
        <w:t xml:space="preserve"> προς κατάταξη Πτυχιούχοι θα πρέπει να υποβάλουν στη Γραμματεία του Τμήματος :</w:t>
      </w:r>
    </w:p>
    <w:p w14:paraId="7239088E" w14:textId="77777777" w:rsidR="00A44687" w:rsidRDefault="00A44687" w:rsidP="00A44687">
      <w:pPr>
        <w:numPr>
          <w:ilvl w:val="0"/>
          <w:numId w:val="5"/>
        </w:numPr>
        <w:ind w:left="142" w:hanging="142"/>
        <w:jc w:val="both"/>
        <w:rPr>
          <w:rFonts w:ascii="Candara" w:hAnsi="Candara"/>
        </w:rPr>
      </w:pPr>
      <w:r>
        <w:rPr>
          <w:rFonts w:ascii="Candara" w:hAnsi="Candara"/>
          <w:color w:val="000000"/>
        </w:rPr>
        <w:t xml:space="preserve"> Αίτηση (διατίθεται από τη Γραμματεία του Τμήματος σε έντυπη μορφή, αλλά και στην ιστοσελίδα του Γ.Π.Α. </w:t>
      </w:r>
      <w:hyperlink r:id="rId5" w:history="1">
        <w:r>
          <w:rPr>
            <w:rStyle w:val="-"/>
            <w:rFonts w:ascii="Candara" w:hAnsi="Candara"/>
            <w:i/>
            <w:color w:val="000000" w:themeColor="text1"/>
            <w:lang w:val="en-US"/>
          </w:rPr>
          <w:t>www</w:t>
        </w:r>
        <w:r>
          <w:rPr>
            <w:rStyle w:val="-"/>
            <w:rFonts w:ascii="Candara" w:hAnsi="Candara"/>
            <w:i/>
            <w:color w:val="000000" w:themeColor="text1"/>
          </w:rPr>
          <w:t>.</w:t>
        </w:r>
        <w:r>
          <w:rPr>
            <w:rStyle w:val="-"/>
            <w:rFonts w:ascii="Candara" w:hAnsi="Candara"/>
            <w:i/>
            <w:color w:val="000000" w:themeColor="text1"/>
            <w:lang w:val="en-US"/>
          </w:rPr>
          <w:t>aua</w:t>
        </w:r>
        <w:r>
          <w:rPr>
            <w:rStyle w:val="-"/>
            <w:rFonts w:ascii="Candara" w:hAnsi="Candara"/>
            <w:i/>
            <w:color w:val="000000" w:themeColor="text1"/>
          </w:rPr>
          <w:t>.</w:t>
        </w:r>
        <w:r>
          <w:rPr>
            <w:rStyle w:val="-"/>
            <w:rFonts w:ascii="Candara" w:hAnsi="Candara"/>
            <w:i/>
            <w:color w:val="000000" w:themeColor="text1"/>
            <w:lang w:val="en-US"/>
          </w:rPr>
          <w:t>gr</w:t>
        </w:r>
      </w:hyperlink>
      <w:r>
        <w:rPr>
          <w:rFonts w:ascii="Candara" w:hAnsi="Candara"/>
          <w:i/>
          <w:color w:val="000000" w:themeColor="text1"/>
        </w:rPr>
        <w:t xml:space="preserve"> </w:t>
      </w:r>
      <w:r>
        <w:rPr>
          <w:rFonts w:ascii="Arial" w:hAnsi="Arial" w:cs="Arial"/>
          <w:i/>
          <w:color w:val="000000" w:themeColor="text1"/>
        </w:rPr>
        <w:t>→</w:t>
      </w:r>
      <w:r>
        <w:rPr>
          <w:rFonts w:ascii="Candara" w:hAnsi="Candara"/>
          <w:i/>
          <w:color w:val="000000" w:themeColor="text1"/>
        </w:rPr>
        <w:t xml:space="preserve"> Σπουδές </w:t>
      </w:r>
      <w:r>
        <w:rPr>
          <w:rFonts w:ascii="Arial" w:hAnsi="Arial" w:cs="Arial"/>
          <w:i/>
          <w:color w:val="000000" w:themeColor="text1"/>
        </w:rPr>
        <w:t>→</w:t>
      </w:r>
      <w:r>
        <w:rPr>
          <w:rFonts w:ascii="Candara" w:hAnsi="Candara"/>
          <w:i/>
          <w:color w:val="000000" w:themeColor="text1"/>
        </w:rPr>
        <w:t xml:space="preserve"> Αιτήσεις Φοίτησης </w:t>
      </w:r>
      <w:r>
        <w:rPr>
          <w:rFonts w:ascii="Arial" w:hAnsi="Arial" w:cs="Arial"/>
          <w:i/>
          <w:color w:val="000000" w:themeColor="text1"/>
        </w:rPr>
        <w:t>→</w:t>
      </w:r>
      <w:r>
        <w:rPr>
          <w:rFonts w:ascii="Candara" w:hAnsi="Candara"/>
          <w:i/>
          <w:color w:val="000000" w:themeColor="text1"/>
        </w:rPr>
        <w:t xml:space="preserve"> Σπουδαστικά Θέματα </w:t>
      </w:r>
      <w:r>
        <w:rPr>
          <w:rFonts w:ascii="Arial" w:hAnsi="Arial" w:cs="Arial"/>
          <w:i/>
          <w:color w:val="000000" w:themeColor="text1"/>
        </w:rPr>
        <w:t>→</w:t>
      </w:r>
      <w:r>
        <w:rPr>
          <w:rFonts w:ascii="Candara" w:hAnsi="Candara"/>
          <w:i/>
          <w:color w:val="000000" w:themeColor="text1"/>
        </w:rPr>
        <w:t xml:space="preserve"> Αίτηση Κατάταξης Πτυχιούχου (ΑΕΙ ή ΤΕΙ) </w:t>
      </w:r>
      <w:r>
        <w:rPr>
          <w:rFonts w:ascii="Candara" w:hAnsi="Candara"/>
        </w:rPr>
        <w:t>σε ηλεκτρονική μορφή)</w:t>
      </w:r>
    </w:p>
    <w:p w14:paraId="110A1D82" w14:textId="77777777" w:rsidR="00A44687" w:rsidRDefault="00A44687" w:rsidP="00A44687">
      <w:pPr>
        <w:numPr>
          <w:ilvl w:val="0"/>
          <w:numId w:val="6"/>
        </w:numPr>
        <w:tabs>
          <w:tab w:val="clear" w:pos="720"/>
          <w:tab w:val="num" w:pos="142"/>
          <w:tab w:val="left" w:pos="3960"/>
        </w:tabs>
        <w:ind w:left="142" w:hanging="142"/>
        <w:jc w:val="both"/>
        <w:rPr>
          <w:rFonts w:ascii="Candara" w:hAnsi="Candara"/>
          <w:color w:val="000000"/>
        </w:rPr>
      </w:pPr>
      <w:r>
        <w:rPr>
          <w:rFonts w:ascii="Candara" w:hAnsi="Candara"/>
          <w:color w:val="000000"/>
        </w:rPr>
        <w:t xml:space="preserve"> Απλό φωτοαντίγραφο Πτυχίου</w:t>
      </w:r>
    </w:p>
    <w:p w14:paraId="4C1AC9AF" w14:textId="77777777" w:rsidR="00A44687" w:rsidRDefault="00A44687" w:rsidP="00A44687">
      <w:pPr>
        <w:numPr>
          <w:ilvl w:val="0"/>
          <w:numId w:val="6"/>
        </w:numPr>
        <w:tabs>
          <w:tab w:val="clear" w:pos="720"/>
          <w:tab w:val="num" w:pos="142"/>
          <w:tab w:val="left" w:pos="3960"/>
        </w:tabs>
        <w:ind w:left="142" w:hanging="142"/>
        <w:jc w:val="both"/>
        <w:rPr>
          <w:rFonts w:ascii="Candara" w:hAnsi="Candara"/>
          <w:i/>
          <w:color w:val="000000"/>
        </w:rPr>
      </w:pPr>
      <w:r>
        <w:rPr>
          <w:rFonts w:ascii="Candara" w:hAnsi="Candara"/>
          <w:color w:val="000000"/>
        </w:rPr>
        <w:t xml:space="preserve"> Απλό φωτοαντίγραφο Αναλυτικής Βαθμολογίας </w:t>
      </w:r>
    </w:p>
    <w:p w14:paraId="3AB82706" w14:textId="77777777" w:rsidR="00A44687" w:rsidRDefault="00A44687" w:rsidP="00A44687">
      <w:pPr>
        <w:tabs>
          <w:tab w:val="left" w:pos="3960"/>
        </w:tabs>
        <w:ind w:left="142"/>
        <w:jc w:val="both"/>
        <w:rPr>
          <w:rFonts w:ascii="Candara" w:hAnsi="Candara"/>
          <w:i/>
          <w:color w:val="000000"/>
        </w:rPr>
      </w:pPr>
    </w:p>
    <w:p w14:paraId="45BDF2F6" w14:textId="77777777" w:rsidR="00A44687" w:rsidRDefault="00A44687" w:rsidP="00A44687">
      <w:pPr>
        <w:tabs>
          <w:tab w:val="left" w:pos="3960"/>
        </w:tabs>
        <w:jc w:val="both"/>
        <w:rPr>
          <w:rFonts w:ascii="Candara" w:hAnsi="Candara"/>
          <w:i/>
          <w:color w:val="000000"/>
        </w:rPr>
      </w:pPr>
      <w:r>
        <w:rPr>
          <w:rFonts w:ascii="Candara" w:hAnsi="Candara"/>
          <w:i/>
          <w:color w:val="000000"/>
        </w:rPr>
        <w:sym w:font="Symbol" w:char="F0DE"/>
      </w:r>
      <w:r>
        <w:rPr>
          <w:rFonts w:ascii="Candara" w:hAnsi="Candara"/>
          <w:i/>
          <w:color w:val="000000"/>
        </w:rPr>
        <w:t xml:space="preserve"> Οι πτυχιούχοι ισοτίμων Τμημάτων ή Σχολών του εξωτερικού πρέπει να υποβάλλουν και Βεβαίωση Ισοτιμίας του Τίτλου Σπουδών τους από τον ΔΟΑΤΑΠ.</w:t>
      </w:r>
    </w:p>
    <w:p w14:paraId="231EA2C8" w14:textId="77777777" w:rsidR="00A44687" w:rsidRDefault="00A44687" w:rsidP="00A44687">
      <w:pPr>
        <w:tabs>
          <w:tab w:val="left" w:pos="3960"/>
        </w:tabs>
        <w:jc w:val="both"/>
        <w:rPr>
          <w:rFonts w:ascii="Candara" w:hAnsi="Candara"/>
          <w:i/>
          <w:color w:val="000000"/>
        </w:rPr>
      </w:pPr>
    </w:p>
    <w:p w14:paraId="69579D35" w14:textId="17A32EAA" w:rsidR="00A44687" w:rsidRDefault="00A44687" w:rsidP="00A44687">
      <w:pPr>
        <w:tabs>
          <w:tab w:val="left" w:pos="3960"/>
        </w:tabs>
        <w:jc w:val="both"/>
        <w:rPr>
          <w:rFonts w:ascii="Candara" w:hAnsi="Candara"/>
          <w:b/>
          <w:color w:val="000000"/>
          <w:u w:val="single"/>
        </w:rPr>
      </w:pPr>
      <w:r>
        <w:rPr>
          <w:rFonts w:ascii="Candara" w:hAnsi="Candara"/>
          <w:b/>
          <w:color w:val="000000"/>
          <w:u w:val="single"/>
        </w:rPr>
        <w:t>Αιτήσεις μπορούν να υποβάλλονται από την 1/11/20</w:t>
      </w:r>
      <w:r w:rsidR="00AC3008">
        <w:rPr>
          <w:rFonts w:ascii="Candara" w:hAnsi="Candara"/>
          <w:b/>
          <w:color w:val="000000"/>
          <w:u w:val="single"/>
        </w:rPr>
        <w:t>2</w:t>
      </w:r>
      <w:r w:rsidR="00A66ABD">
        <w:rPr>
          <w:rFonts w:ascii="Candara" w:hAnsi="Candara"/>
          <w:b/>
          <w:color w:val="000000"/>
          <w:u w:val="single"/>
        </w:rPr>
        <w:t>3</w:t>
      </w:r>
      <w:r>
        <w:rPr>
          <w:rFonts w:ascii="Candara" w:hAnsi="Candara"/>
          <w:b/>
          <w:color w:val="000000"/>
          <w:u w:val="single"/>
        </w:rPr>
        <w:t xml:space="preserve"> έως και 15/11/20</w:t>
      </w:r>
      <w:r w:rsidR="00AC3008">
        <w:rPr>
          <w:rFonts w:ascii="Candara" w:hAnsi="Candara"/>
          <w:b/>
          <w:color w:val="000000"/>
          <w:u w:val="single"/>
        </w:rPr>
        <w:t>2</w:t>
      </w:r>
      <w:r w:rsidR="00A66ABD">
        <w:rPr>
          <w:rFonts w:ascii="Candara" w:hAnsi="Candara"/>
          <w:b/>
          <w:color w:val="000000"/>
          <w:u w:val="single"/>
        </w:rPr>
        <w:t>3</w:t>
      </w:r>
      <w:r>
        <w:rPr>
          <w:rFonts w:ascii="Candara" w:hAnsi="Candara"/>
          <w:b/>
          <w:color w:val="000000"/>
          <w:u w:val="single"/>
        </w:rPr>
        <w:t xml:space="preserve"> </w:t>
      </w:r>
    </w:p>
    <w:p w14:paraId="6136F030" w14:textId="77777777" w:rsidR="00A44687" w:rsidRDefault="00A44687" w:rsidP="00A44687">
      <w:pPr>
        <w:tabs>
          <w:tab w:val="left" w:pos="3960"/>
        </w:tabs>
        <w:jc w:val="both"/>
        <w:rPr>
          <w:rFonts w:ascii="Candara" w:hAnsi="Candara"/>
          <w:i/>
          <w:color w:val="000000"/>
        </w:rPr>
      </w:pPr>
    </w:p>
    <w:p w14:paraId="13A95DE5" w14:textId="370F1207" w:rsidR="00A44687" w:rsidRDefault="00A44687" w:rsidP="00A44687">
      <w:pPr>
        <w:tabs>
          <w:tab w:val="left" w:pos="3960"/>
        </w:tabs>
        <w:jc w:val="both"/>
        <w:rPr>
          <w:rFonts w:ascii="Candara" w:hAnsi="Candara"/>
          <w:color w:val="000000"/>
        </w:rPr>
      </w:pPr>
      <w:r>
        <w:rPr>
          <w:rFonts w:ascii="Candara" w:hAnsi="Candara"/>
          <w:color w:val="000000"/>
        </w:rPr>
        <w:t>Οι εξετάσεις θα διενεργηθούν στο διάστημα από 1</w:t>
      </w:r>
      <w:r>
        <w:rPr>
          <w:rFonts w:ascii="Candara" w:hAnsi="Candara"/>
          <w:color w:val="000000"/>
          <w:vertAlign w:val="superscript"/>
        </w:rPr>
        <w:t>η</w:t>
      </w:r>
      <w:r>
        <w:rPr>
          <w:rFonts w:ascii="Candara" w:hAnsi="Candara"/>
          <w:color w:val="000000"/>
        </w:rPr>
        <w:t xml:space="preserve"> έως 20 Δεκεμβρίου 20</w:t>
      </w:r>
      <w:r w:rsidR="00AC3008">
        <w:rPr>
          <w:rFonts w:ascii="Candara" w:hAnsi="Candara"/>
          <w:color w:val="000000"/>
        </w:rPr>
        <w:t>2</w:t>
      </w:r>
      <w:r w:rsidR="00A66ABD">
        <w:rPr>
          <w:rFonts w:ascii="Candara" w:hAnsi="Candara"/>
          <w:color w:val="000000"/>
        </w:rPr>
        <w:t>3</w:t>
      </w:r>
      <w:r>
        <w:rPr>
          <w:rFonts w:ascii="Candara" w:hAnsi="Candara"/>
          <w:color w:val="000000"/>
        </w:rPr>
        <w:t xml:space="preserve"> και το Πρόγραμμά τους θα ανακοινωθεί τουλάχιστον δέκα (10) ημέρες πριν από την έναρξη εξέτασης του πρώτου μαθήματος.</w:t>
      </w:r>
    </w:p>
    <w:p w14:paraId="6383E8B7" w14:textId="77777777" w:rsidR="00A44687" w:rsidRDefault="00A44687" w:rsidP="00A44687">
      <w:pPr>
        <w:tabs>
          <w:tab w:val="left" w:pos="3960"/>
        </w:tabs>
        <w:jc w:val="both"/>
        <w:rPr>
          <w:rFonts w:ascii="Candara" w:hAnsi="Candara"/>
          <w:color w:val="000000"/>
        </w:rPr>
      </w:pPr>
    </w:p>
    <w:p w14:paraId="56839C1B" w14:textId="77777777" w:rsidR="00A44687" w:rsidRDefault="00A44687" w:rsidP="00A44687">
      <w:pPr>
        <w:tabs>
          <w:tab w:val="left" w:pos="3960"/>
        </w:tabs>
        <w:jc w:val="both"/>
        <w:rPr>
          <w:rFonts w:ascii="Candara" w:hAnsi="Candara"/>
          <w:b/>
          <w:i/>
          <w:color w:val="000000"/>
          <w:u w:val="single"/>
        </w:rPr>
      </w:pPr>
      <w:r>
        <w:rPr>
          <w:rFonts w:ascii="Candara" w:hAnsi="Candara"/>
          <w:color w:val="000000"/>
        </w:rPr>
        <w:t xml:space="preserve">Αυτό θα αναρτηθεί στην επίσημη ιστοσελίδα του Τμήματος στο πεδίο </w:t>
      </w:r>
      <w:r>
        <w:rPr>
          <w:rFonts w:ascii="Candara" w:hAnsi="Candara"/>
          <w:b/>
          <w:i/>
          <w:color w:val="000000"/>
          <w:u w:val="single"/>
        </w:rPr>
        <w:t xml:space="preserve">Ανακοινώσεις. </w:t>
      </w:r>
    </w:p>
    <w:p w14:paraId="120899AB" w14:textId="77777777" w:rsidR="00A44687" w:rsidRDefault="00A44687" w:rsidP="00A44687">
      <w:pPr>
        <w:tabs>
          <w:tab w:val="left" w:pos="3960"/>
        </w:tabs>
        <w:jc w:val="both"/>
        <w:rPr>
          <w:rFonts w:ascii="Candara" w:hAnsi="Candara"/>
          <w:b/>
          <w:i/>
          <w:color w:val="000000"/>
          <w:u w:val="single"/>
        </w:rPr>
      </w:pPr>
    </w:p>
    <w:p w14:paraId="6EFBF123" w14:textId="28E6AA00" w:rsidR="00A25590" w:rsidRDefault="00A44687" w:rsidP="00E816B6">
      <w:pPr>
        <w:tabs>
          <w:tab w:val="left" w:pos="3960"/>
        </w:tabs>
        <w:jc w:val="both"/>
      </w:pPr>
      <w:r>
        <w:rPr>
          <w:rFonts w:ascii="Candara" w:hAnsi="Candara"/>
          <w:color w:val="000000"/>
        </w:rPr>
        <w:t>Για περισσότερες πληροφορίες και τυχόν διευκρινίσεις, μπορείτε να επικοινωνείτε με τη Γραμματεία του Τμήματος, στ</w:t>
      </w:r>
      <w:r w:rsidR="00A66ABD">
        <w:rPr>
          <w:rFonts w:ascii="Candara" w:hAnsi="Candara"/>
          <w:color w:val="000000"/>
        </w:rPr>
        <w:t>ο</w:t>
      </w:r>
      <w:r>
        <w:rPr>
          <w:rFonts w:ascii="Candara" w:hAnsi="Candara"/>
          <w:color w:val="000000"/>
        </w:rPr>
        <w:t xml:space="preserve"> τηλέφων</w:t>
      </w:r>
      <w:r w:rsidR="00A66ABD">
        <w:rPr>
          <w:rFonts w:ascii="Candara" w:hAnsi="Candara"/>
          <w:color w:val="000000"/>
        </w:rPr>
        <w:t>ο</w:t>
      </w:r>
      <w:r w:rsidR="00D7217B" w:rsidRPr="00A66ABD">
        <w:rPr>
          <w:rFonts w:ascii="Candara" w:hAnsi="Candara"/>
          <w:color w:val="000000"/>
        </w:rPr>
        <w:t xml:space="preserve"> </w:t>
      </w:r>
      <w:r>
        <w:rPr>
          <w:rFonts w:ascii="Candara" w:hAnsi="Candara"/>
          <w:color w:val="000000"/>
        </w:rPr>
        <w:t>210-5294682</w:t>
      </w:r>
      <w:r w:rsidR="00A66ABD">
        <w:rPr>
          <w:rFonts w:ascii="Candara" w:hAnsi="Candara"/>
          <w:color w:val="000000"/>
        </w:rPr>
        <w:t>.</w:t>
      </w:r>
    </w:p>
    <w:sectPr w:rsidR="00A25590" w:rsidSect="00643A61">
      <w:pgSz w:w="12240" w:h="15840"/>
      <w:pgMar w:top="1440" w:right="144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ndara">
    <w:panose1 w:val="020E0502030303020204"/>
    <w:charset w:val="A1"/>
    <w:family w:val="swiss"/>
    <w:pitch w:val="variable"/>
    <w:sig w:usb0="A00002EF" w:usb1="4000A44B" w:usb2="0000000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53E21"/>
    <w:multiLevelType w:val="hybridMultilevel"/>
    <w:tmpl w:val="58AAFE8A"/>
    <w:lvl w:ilvl="0" w:tplc="0408000B">
      <w:start w:val="1"/>
      <w:numFmt w:val="bullet"/>
      <w:lvlText w:val=""/>
      <w:lvlJc w:val="left"/>
      <w:pPr>
        <w:tabs>
          <w:tab w:val="num" w:pos="720"/>
        </w:tabs>
        <w:ind w:left="72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B940E4"/>
    <w:multiLevelType w:val="hybridMultilevel"/>
    <w:tmpl w:val="743A3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952C20"/>
    <w:multiLevelType w:val="hybridMultilevel"/>
    <w:tmpl w:val="20BEA3DE"/>
    <w:lvl w:ilvl="0" w:tplc="0408000B">
      <w:start w:val="1"/>
      <w:numFmt w:val="bullet"/>
      <w:lvlText w:val=""/>
      <w:lvlJc w:val="left"/>
      <w:pPr>
        <w:tabs>
          <w:tab w:val="num" w:pos="720"/>
        </w:tabs>
        <w:ind w:left="72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FF0941"/>
    <w:multiLevelType w:val="hybridMultilevel"/>
    <w:tmpl w:val="6F14D28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626100BB"/>
    <w:multiLevelType w:val="hybridMultilevel"/>
    <w:tmpl w:val="58CA9F78"/>
    <w:lvl w:ilvl="0" w:tplc="0408000B">
      <w:start w:val="1"/>
      <w:numFmt w:val="bullet"/>
      <w:lvlText w:val=""/>
      <w:lvlJc w:val="left"/>
      <w:pPr>
        <w:tabs>
          <w:tab w:val="num" w:pos="720"/>
        </w:tabs>
        <w:ind w:left="72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E72CA0"/>
    <w:multiLevelType w:val="hybridMultilevel"/>
    <w:tmpl w:val="74C05CB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691C1FBA"/>
    <w:multiLevelType w:val="hybridMultilevel"/>
    <w:tmpl w:val="BB7277D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716923FA"/>
    <w:multiLevelType w:val="hybridMultilevel"/>
    <w:tmpl w:val="EE8C34C6"/>
    <w:lvl w:ilvl="0" w:tplc="04080005">
      <w:start w:val="1"/>
      <w:numFmt w:val="bullet"/>
      <w:lvlText w:val=""/>
      <w:lvlJc w:val="left"/>
      <w:pPr>
        <w:tabs>
          <w:tab w:val="num" w:pos="720"/>
        </w:tabs>
        <w:ind w:left="72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AC1CF5"/>
    <w:multiLevelType w:val="hybridMultilevel"/>
    <w:tmpl w:val="FC280D7C"/>
    <w:lvl w:ilvl="0" w:tplc="A1444AC4">
      <w:start w:val="1"/>
      <w:numFmt w:val="decimal"/>
      <w:lvlText w:val="%1."/>
      <w:lvlJc w:val="left"/>
      <w:pPr>
        <w:tabs>
          <w:tab w:val="num" w:pos="720"/>
        </w:tabs>
        <w:ind w:left="720" w:hanging="360"/>
      </w:pPr>
      <w:rPr>
        <w:b w:val="0"/>
      </w:rPr>
    </w:lvl>
    <w:lvl w:ilvl="1" w:tplc="09E4B064">
      <w:start w:val="1"/>
      <w:numFmt w:val="decimal"/>
      <w:lvlText w:val="%2."/>
      <w:lvlJc w:val="left"/>
      <w:pPr>
        <w:tabs>
          <w:tab w:val="num" w:pos="1440"/>
        </w:tabs>
        <w:ind w:left="1440" w:hanging="360"/>
      </w:pPr>
    </w:lvl>
    <w:lvl w:ilvl="2" w:tplc="6892430A">
      <w:start w:val="1"/>
      <w:numFmt w:val="decimal"/>
      <w:lvlText w:val="%3."/>
      <w:lvlJc w:val="left"/>
      <w:pPr>
        <w:tabs>
          <w:tab w:val="num" w:pos="2160"/>
        </w:tabs>
        <w:ind w:left="2160" w:hanging="360"/>
      </w:pPr>
    </w:lvl>
    <w:lvl w:ilvl="3" w:tplc="5036A420">
      <w:start w:val="1"/>
      <w:numFmt w:val="decimal"/>
      <w:lvlText w:val="%4."/>
      <w:lvlJc w:val="left"/>
      <w:pPr>
        <w:tabs>
          <w:tab w:val="num" w:pos="2880"/>
        </w:tabs>
        <w:ind w:left="2880" w:hanging="360"/>
      </w:pPr>
    </w:lvl>
    <w:lvl w:ilvl="4" w:tplc="D780E646">
      <w:start w:val="1"/>
      <w:numFmt w:val="decimal"/>
      <w:lvlText w:val="%5."/>
      <w:lvlJc w:val="left"/>
      <w:pPr>
        <w:tabs>
          <w:tab w:val="num" w:pos="3600"/>
        </w:tabs>
        <w:ind w:left="3600" w:hanging="360"/>
      </w:pPr>
    </w:lvl>
    <w:lvl w:ilvl="5" w:tplc="99A4BCB8">
      <w:start w:val="1"/>
      <w:numFmt w:val="decimal"/>
      <w:lvlText w:val="%6."/>
      <w:lvlJc w:val="left"/>
      <w:pPr>
        <w:tabs>
          <w:tab w:val="num" w:pos="4320"/>
        </w:tabs>
        <w:ind w:left="4320" w:hanging="360"/>
      </w:pPr>
    </w:lvl>
    <w:lvl w:ilvl="6" w:tplc="72BAB52E">
      <w:start w:val="1"/>
      <w:numFmt w:val="decimal"/>
      <w:lvlText w:val="%7."/>
      <w:lvlJc w:val="left"/>
      <w:pPr>
        <w:tabs>
          <w:tab w:val="num" w:pos="5040"/>
        </w:tabs>
        <w:ind w:left="5040" w:hanging="360"/>
      </w:pPr>
    </w:lvl>
    <w:lvl w:ilvl="7" w:tplc="36D29714">
      <w:start w:val="1"/>
      <w:numFmt w:val="decimal"/>
      <w:lvlText w:val="%8."/>
      <w:lvlJc w:val="left"/>
      <w:pPr>
        <w:tabs>
          <w:tab w:val="num" w:pos="5760"/>
        </w:tabs>
        <w:ind w:left="5760" w:hanging="360"/>
      </w:pPr>
    </w:lvl>
    <w:lvl w:ilvl="8" w:tplc="6B8653BE">
      <w:start w:val="1"/>
      <w:numFmt w:val="decimal"/>
      <w:lvlText w:val="%9."/>
      <w:lvlJc w:val="left"/>
      <w:pPr>
        <w:tabs>
          <w:tab w:val="num" w:pos="6480"/>
        </w:tabs>
        <w:ind w:left="6480" w:hanging="360"/>
      </w:pPr>
    </w:lvl>
  </w:abstractNum>
  <w:abstractNum w:abstractNumId="9" w15:restartNumberingAfterBreak="0">
    <w:nsid w:val="79EF1993"/>
    <w:multiLevelType w:val="hybridMultilevel"/>
    <w:tmpl w:val="0A408948"/>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16cid:durableId="1189759906">
    <w:abstractNumId w:val="4"/>
  </w:num>
  <w:num w:numId="2" w16cid:durableId="1022852717">
    <w:abstractNumId w:val="2"/>
  </w:num>
  <w:num w:numId="3" w16cid:durableId="1360350804">
    <w:abstractNumId w:val="0"/>
  </w:num>
  <w:num w:numId="4" w16cid:durableId="113876540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95780620">
    <w:abstractNumId w:val="9"/>
  </w:num>
  <w:num w:numId="6" w16cid:durableId="1351755022">
    <w:abstractNumId w:val="7"/>
  </w:num>
  <w:num w:numId="7" w16cid:durableId="2050453823">
    <w:abstractNumId w:val="1"/>
  </w:num>
  <w:num w:numId="8" w16cid:durableId="1503545891">
    <w:abstractNumId w:val="6"/>
  </w:num>
  <w:num w:numId="9" w16cid:durableId="1693995399">
    <w:abstractNumId w:val="5"/>
  </w:num>
  <w:num w:numId="10" w16cid:durableId="17943256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687"/>
    <w:rsid w:val="000927E2"/>
    <w:rsid w:val="000A2E24"/>
    <w:rsid w:val="003F4F07"/>
    <w:rsid w:val="0040209F"/>
    <w:rsid w:val="004A6373"/>
    <w:rsid w:val="00643A61"/>
    <w:rsid w:val="008D571F"/>
    <w:rsid w:val="008E65B4"/>
    <w:rsid w:val="00983408"/>
    <w:rsid w:val="009B4A4E"/>
    <w:rsid w:val="009B75F8"/>
    <w:rsid w:val="00A25590"/>
    <w:rsid w:val="00A44687"/>
    <w:rsid w:val="00A66ABD"/>
    <w:rsid w:val="00AC3008"/>
    <w:rsid w:val="00AD13BE"/>
    <w:rsid w:val="00CB0FB0"/>
    <w:rsid w:val="00D57D26"/>
    <w:rsid w:val="00D7217B"/>
    <w:rsid w:val="00E81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9498B"/>
  <w15:chartTrackingRefBased/>
  <w15:docId w15:val="{6657BCB7-19EC-44F0-9FE9-DF7974644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4687"/>
    <w:pPr>
      <w:spacing w:after="0" w:line="240" w:lineRule="auto"/>
    </w:pPr>
    <w:rPr>
      <w:rFonts w:ascii="Times New Roman" w:eastAsia="Times New Roman" w:hAnsi="Times New Roman" w:cs="Times New Roman"/>
      <w:sz w:val="24"/>
      <w:szCs w:val="24"/>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A44687"/>
    <w:rPr>
      <w:color w:val="0000FF"/>
      <w:u w:val="single"/>
    </w:rPr>
  </w:style>
  <w:style w:type="paragraph" w:styleId="a3">
    <w:name w:val="List Paragraph"/>
    <w:basedOn w:val="a"/>
    <w:uiPriority w:val="34"/>
    <w:qFormat/>
    <w:rsid w:val="00643A61"/>
    <w:pPr>
      <w:ind w:left="720"/>
      <w:contextualSpacing/>
    </w:pPr>
  </w:style>
  <w:style w:type="paragraph" w:styleId="a4">
    <w:name w:val="Balloon Text"/>
    <w:basedOn w:val="a"/>
    <w:link w:val="Char"/>
    <w:uiPriority w:val="99"/>
    <w:semiHidden/>
    <w:unhideWhenUsed/>
    <w:rsid w:val="00E816B6"/>
    <w:rPr>
      <w:rFonts w:ascii="Segoe UI" w:hAnsi="Segoe UI" w:cs="Segoe UI"/>
      <w:sz w:val="18"/>
      <w:szCs w:val="18"/>
    </w:rPr>
  </w:style>
  <w:style w:type="character" w:customStyle="1" w:styleId="Char">
    <w:name w:val="Κείμενο πλαισίου Char"/>
    <w:basedOn w:val="a0"/>
    <w:link w:val="a4"/>
    <w:uiPriority w:val="99"/>
    <w:semiHidden/>
    <w:rsid w:val="00E816B6"/>
    <w:rPr>
      <w:rFonts w:ascii="Segoe UI" w:eastAsia="Times New Roman" w:hAnsi="Segoe UI" w:cs="Segoe UI"/>
      <w:sz w:val="18"/>
      <w:szCs w:val="18"/>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ua.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1031</Words>
  <Characters>5573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Thelxie</dc:creator>
  <cp:keywords/>
  <dc:description/>
  <cp:lastModifiedBy>Thelxie</cp:lastModifiedBy>
  <cp:revision>7</cp:revision>
  <cp:lastPrinted>2022-04-13T06:04:00Z</cp:lastPrinted>
  <dcterms:created xsi:type="dcterms:W3CDTF">2022-04-13T06:05:00Z</dcterms:created>
  <dcterms:modified xsi:type="dcterms:W3CDTF">2023-07-03T09:40:00Z</dcterms:modified>
</cp:coreProperties>
</file>