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02" w:rsidRPr="00050B81" w:rsidRDefault="00C5769D" w:rsidP="00050B81">
      <w:pPr>
        <w:spacing w:before="120" w:after="0"/>
        <w:jc w:val="center"/>
        <w:rPr>
          <w:rFonts w:cs="Arial"/>
          <w:sz w:val="24"/>
          <w:szCs w:val="24"/>
        </w:rPr>
      </w:pPr>
      <w:r>
        <w:rPr>
          <w:rFonts w:cs="Arial"/>
          <w:b/>
          <w:sz w:val="24"/>
          <w:szCs w:val="24"/>
          <w:lang w:val="en-US"/>
        </w:rPr>
        <w:t xml:space="preserve"> </w:t>
      </w:r>
      <w:r w:rsidR="00417E02" w:rsidRPr="00050B81">
        <w:rPr>
          <w:rFonts w:cs="Arial"/>
          <w:b/>
          <w:sz w:val="24"/>
          <w:szCs w:val="24"/>
        </w:rPr>
        <w:t>ΠΕΡΙΓΡΑΜΜΑ ΜΑΘΗΜΑΤΟΣ</w:t>
      </w:r>
    </w:p>
    <w:p w:rsidR="00417E02" w:rsidRPr="00050B81" w:rsidRDefault="00417E02"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9"/>
        <w:gridCol w:w="1094"/>
        <w:gridCol w:w="1268"/>
        <w:gridCol w:w="1208"/>
        <w:gridCol w:w="348"/>
        <w:gridCol w:w="1239"/>
      </w:tblGrid>
      <w:tr w:rsidR="00417E02" w:rsidRPr="003001CD" w:rsidTr="001A3F9B">
        <w:tc>
          <w:tcPr>
            <w:tcW w:w="3205" w:type="dxa"/>
            <w:shd w:val="clear" w:color="auto" w:fill="DDD9C3"/>
          </w:tcPr>
          <w:p w:rsidR="00417E02" w:rsidRPr="00050B81" w:rsidRDefault="00417E02"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417E02" w:rsidRPr="00F05DFE" w:rsidRDefault="00417E02" w:rsidP="00050B81">
            <w:pPr>
              <w:spacing w:after="0" w:line="240" w:lineRule="auto"/>
              <w:rPr>
                <w:rFonts w:cs="Arial"/>
                <w:sz w:val="20"/>
                <w:szCs w:val="20"/>
                <w:lang w:val="en-US"/>
              </w:rPr>
            </w:pPr>
            <w:r w:rsidRPr="00F05DFE">
              <w:rPr>
                <w:rFonts w:cs="Arial"/>
                <w:sz w:val="20"/>
                <w:szCs w:val="20"/>
              </w:rPr>
              <w:t>ΤΡΟΦΙΜΩΝ, ΒΙΟΤΕΧΝΟΛΟΓΙΑΣ ΚΑΙ ΑΝΑΠΤΥΞΗΣ</w:t>
            </w:r>
          </w:p>
        </w:tc>
      </w:tr>
      <w:tr w:rsidR="00417E02" w:rsidRPr="003001CD" w:rsidTr="001A3F9B">
        <w:tc>
          <w:tcPr>
            <w:tcW w:w="3205" w:type="dxa"/>
            <w:shd w:val="clear" w:color="auto" w:fill="DDD9C3"/>
          </w:tcPr>
          <w:p w:rsidR="00417E02" w:rsidRPr="00050B81" w:rsidRDefault="00417E02"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417E02" w:rsidRPr="0076527F" w:rsidRDefault="00417E02" w:rsidP="00050B81">
            <w:pPr>
              <w:spacing w:after="0" w:line="240" w:lineRule="auto"/>
              <w:rPr>
                <w:rFonts w:cs="Arial"/>
                <w:color w:val="002060"/>
                <w:sz w:val="20"/>
                <w:szCs w:val="20"/>
              </w:rPr>
            </w:pPr>
            <w:r w:rsidRPr="00F05DFE">
              <w:rPr>
                <w:rFonts w:cs="Arial"/>
                <w:sz w:val="20"/>
                <w:szCs w:val="20"/>
              </w:rPr>
              <w:t>ΕΠΙΣΤΗΜΗΣ ΤΩΝ ΤΡΟΦΙΜΩΝ ΚΑΙ ΔΙΑΤΡΟΦΗΣ ΤΟΥ</w:t>
            </w:r>
            <w:r>
              <w:rPr>
                <w:rFonts w:cs="Arial"/>
                <w:color w:val="002060"/>
                <w:sz w:val="20"/>
                <w:szCs w:val="20"/>
              </w:rPr>
              <w:t xml:space="preserve"> </w:t>
            </w:r>
            <w:r w:rsidRPr="00F05DFE">
              <w:rPr>
                <w:rFonts w:cs="Arial"/>
                <w:sz w:val="20"/>
                <w:szCs w:val="20"/>
              </w:rPr>
              <w:t>ΑΝΘΡΩΠΟΥ</w:t>
            </w:r>
          </w:p>
        </w:tc>
      </w:tr>
      <w:tr w:rsidR="00417E02" w:rsidRPr="003001CD" w:rsidTr="001A3F9B">
        <w:tc>
          <w:tcPr>
            <w:tcW w:w="3205" w:type="dxa"/>
            <w:shd w:val="clear" w:color="auto" w:fill="DDD9C3"/>
          </w:tcPr>
          <w:p w:rsidR="00417E02" w:rsidRPr="00050B81" w:rsidRDefault="00417E02"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417E02" w:rsidRPr="00F05DFE" w:rsidRDefault="00417E02" w:rsidP="00050B81">
            <w:pPr>
              <w:spacing w:after="0" w:line="240" w:lineRule="auto"/>
              <w:rPr>
                <w:rFonts w:cs="Arial"/>
                <w:sz w:val="20"/>
                <w:szCs w:val="20"/>
              </w:rPr>
            </w:pPr>
            <w:r w:rsidRPr="00F05DFE">
              <w:rPr>
                <w:rFonts w:cs="Arial"/>
                <w:i/>
                <w:sz w:val="18"/>
                <w:szCs w:val="18"/>
              </w:rPr>
              <w:t>Προπτυχιακό</w:t>
            </w:r>
          </w:p>
        </w:tc>
      </w:tr>
      <w:tr w:rsidR="00417E02" w:rsidRPr="003001CD" w:rsidTr="001A3F9B">
        <w:tc>
          <w:tcPr>
            <w:tcW w:w="3205" w:type="dxa"/>
            <w:shd w:val="clear" w:color="auto" w:fill="DDD9C3"/>
          </w:tcPr>
          <w:p w:rsidR="00417E02" w:rsidRPr="001A3F9B" w:rsidRDefault="00417E02"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417E02" w:rsidRPr="00F05DFE" w:rsidRDefault="00417E02" w:rsidP="00050B81">
            <w:pPr>
              <w:spacing w:after="0" w:line="240" w:lineRule="auto"/>
              <w:rPr>
                <w:rFonts w:cs="Arial"/>
                <w:b/>
                <w:sz w:val="20"/>
                <w:szCs w:val="20"/>
                <w:lang w:val="en-US"/>
              </w:rPr>
            </w:pPr>
          </w:p>
        </w:tc>
        <w:tc>
          <w:tcPr>
            <w:tcW w:w="2505" w:type="dxa"/>
            <w:gridSpan w:val="2"/>
            <w:shd w:val="clear" w:color="auto" w:fill="DDD9C3"/>
          </w:tcPr>
          <w:p w:rsidR="00417E02" w:rsidRPr="001A3F9B" w:rsidRDefault="00417E02"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417E02" w:rsidRPr="00F05DFE" w:rsidRDefault="00D911DC" w:rsidP="00050B81">
            <w:pPr>
              <w:spacing w:after="0" w:line="240" w:lineRule="auto"/>
              <w:rPr>
                <w:rFonts w:cs="Arial"/>
                <w:sz w:val="20"/>
                <w:szCs w:val="20"/>
              </w:rPr>
            </w:pPr>
            <w:r w:rsidRPr="00D911DC">
              <w:rPr>
                <w:rFonts w:cs="Arial"/>
                <w:sz w:val="20"/>
                <w:szCs w:val="20"/>
                <w:lang w:val="en-US"/>
              </w:rPr>
              <w:t>9</w:t>
            </w:r>
            <w:r w:rsidR="00417E02" w:rsidRPr="00F05DFE">
              <w:rPr>
                <w:rFonts w:cs="Arial"/>
                <w:sz w:val="20"/>
                <w:szCs w:val="20"/>
                <w:vertAlign w:val="superscript"/>
              </w:rPr>
              <w:t>ο</w:t>
            </w:r>
          </w:p>
        </w:tc>
      </w:tr>
      <w:tr w:rsidR="00417E02" w:rsidRPr="003001CD" w:rsidTr="001A3F9B">
        <w:trPr>
          <w:trHeight w:val="375"/>
        </w:trPr>
        <w:tc>
          <w:tcPr>
            <w:tcW w:w="3205" w:type="dxa"/>
            <w:shd w:val="clear" w:color="auto" w:fill="DDD9C3"/>
            <w:vAlign w:val="center"/>
          </w:tcPr>
          <w:p w:rsidR="00417E02" w:rsidRPr="00050B81" w:rsidRDefault="00417E02"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417E02" w:rsidRPr="003B3EEC" w:rsidRDefault="003B3EEC" w:rsidP="001A3F9B">
            <w:pPr>
              <w:spacing w:after="0" w:line="240" w:lineRule="auto"/>
              <w:rPr>
                <w:rFonts w:cs="Arial"/>
                <w:sz w:val="20"/>
                <w:szCs w:val="20"/>
                <w:lang w:val="en-US"/>
              </w:rPr>
            </w:pPr>
            <w:r w:rsidRPr="003B3EEC">
              <w:rPr>
                <w:rFonts w:asciiTheme="minorHAnsi" w:eastAsiaTheme="minorHAnsi" w:hAnsiTheme="minorHAnsi" w:cstheme="minorBidi"/>
                <w:sz w:val="20"/>
                <w:lang w:eastAsia="en-US"/>
              </w:rPr>
              <w:t>ΕΙΔΙΚΑ ΚΕΦΑΛΑΙΑ ΧΗΜΕΙΑΣ ΤΡΟΦΙΜΩΝ</w:t>
            </w:r>
          </w:p>
        </w:tc>
      </w:tr>
      <w:tr w:rsidR="00417E02" w:rsidRPr="003001CD" w:rsidTr="001A3F9B">
        <w:trPr>
          <w:trHeight w:val="196"/>
        </w:trPr>
        <w:tc>
          <w:tcPr>
            <w:tcW w:w="5637" w:type="dxa"/>
            <w:gridSpan w:val="3"/>
            <w:shd w:val="clear" w:color="auto" w:fill="DDD9C3"/>
            <w:vAlign w:val="center"/>
          </w:tcPr>
          <w:p w:rsidR="00417E02" w:rsidRPr="00050B81" w:rsidRDefault="00417E02"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417E02" w:rsidRPr="00050B81" w:rsidRDefault="00417E02"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417E02" w:rsidRPr="00050B81" w:rsidRDefault="00417E02" w:rsidP="00050B81">
            <w:pPr>
              <w:spacing w:after="0" w:line="240" w:lineRule="auto"/>
              <w:jc w:val="center"/>
              <w:rPr>
                <w:rFonts w:cs="Arial"/>
                <w:b/>
                <w:sz w:val="20"/>
                <w:szCs w:val="20"/>
              </w:rPr>
            </w:pPr>
            <w:r w:rsidRPr="00050B81">
              <w:rPr>
                <w:rFonts w:cs="Arial"/>
                <w:b/>
                <w:sz w:val="20"/>
                <w:szCs w:val="20"/>
              </w:rPr>
              <w:t>ΠΙΣΤΩΤΙΚΕΣ ΜΟΝΑΔΕΣ</w:t>
            </w:r>
          </w:p>
        </w:tc>
      </w:tr>
      <w:tr w:rsidR="00417E02" w:rsidRPr="003001CD" w:rsidTr="00BF6D32">
        <w:trPr>
          <w:trHeight w:val="194"/>
        </w:trPr>
        <w:tc>
          <w:tcPr>
            <w:tcW w:w="5637" w:type="dxa"/>
            <w:gridSpan w:val="3"/>
          </w:tcPr>
          <w:p w:rsidR="00417E02" w:rsidRPr="00A441EC" w:rsidRDefault="00202148" w:rsidP="005459A5">
            <w:pPr>
              <w:spacing w:after="0" w:line="240" w:lineRule="auto"/>
              <w:jc w:val="right"/>
              <w:rPr>
                <w:rFonts w:cs="Arial"/>
                <w:sz w:val="20"/>
                <w:szCs w:val="20"/>
              </w:rPr>
            </w:pPr>
            <w:r w:rsidRPr="00A441EC">
              <w:rPr>
                <w:rFonts w:cs="Arial"/>
                <w:sz w:val="20"/>
                <w:szCs w:val="20"/>
              </w:rPr>
              <w:t>Διαλέξεις</w:t>
            </w:r>
            <w:r w:rsidR="005459A5" w:rsidRPr="00A441EC">
              <w:rPr>
                <w:rFonts w:cs="Arial"/>
                <w:sz w:val="20"/>
                <w:szCs w:val="20"/>
              </w:rPr>
              <w:t xml:space="preserve"> και εργαστηριακές ασκήσεις</w:t>
            </w:r>
          </w:p>
        </w:tc>
        <w:tc>
          <w:tcPr>
            <w:tcW w:w="1559" w:type="dxa"/>
            <w:gridSpan w:val="2"/>
          </w:tcPr>
          <w:p w:rsidR="00417E02" w:rsidRPr="00A441EC" w:rsidRDefault="005459A5" w:rsidP="00202148">
            <w:pPr>
              <w:spacing w:after="0" w:line="240" w:lineRule="auto"/>
              <w:jc w:val="center"/>
              <w:rPr>
                <w:rFonts w:cs="Arial"/>
                <w:sz w:val="20"/>
                <w:szCs w:val="20"/>
              </w:rPr>
            </w:pPr>
            <w:r w:rsidRPr="00A441EC">
              <w:rPr>
                <w:rFonts w:cs="Arial"/>
                <w:sz w:val="20"/>
                <w:szCs w:val="20"/>
              </w:rPr>
              <w:t>5</w:t>
            </w:r>
            <w:r w:rsidR="00A441EC" w:rsidRPr="00A441EC">
              <w:rPr>
                <w:rFonts w:cs="Arial"/>
                <w:sz w:val="20"/>
                <w:szCs w:val="20"/>
              </w:rPr>
              <w:t xml:space="preserve"> (2+3)</w:t>
            </w:r>
          </w:p>
        </w:tc>
        <w:tc>
          <w:tcPr>
            <w:tcW w:w="1240" w:type="dxa"/>
          </w:tcPr>
          <w:p w:rsidR="00417E02" w:rsidRPr="00A441EC" w:rsidRDefault="00A441EC" w:rsidP="00907017">
            <w:pPr>
              <w:spacing w:after="0" w:line="240" w:lineRule="auto"/>
              <w:jc w:val="center"/>
              <w:rPr>
                <w:rFonts w:cs="Arial"/>
                <w:sz w:val="20"/>
                <w:szCs w:val="20"/>
              </w:rPr>
            </w:pPr>
            <w:r w:rsidRPr="00A441EC">
              <w:rPr>
                <w:rFonts w:cs="Arial"/>
                <w:sz w:val="20"/>
                <w:szCs w:val="20"/>
              </w:rPr>
              <w:t>5</w:t>
            </w:r>
          </w:p>
        </w:tc>
      </w:tr>
      <w:tr w:rsidR="00417E02" w:rsidRPr="003001CD" w:rsidTr="00BF6D32">
        <w:trPr>
          <w:trHeight w:val="194"/>
        </w:trPr>
        <w:tc>
          <w:tcPr>
            <w:tcW w:w="5637" w:type="dxa"/>
            <w:gridSpan w:val="3"/>
          </w:tcPr>
          <w:p w:rsidR="00417E02" w:rsidRPr="00726337" w:rsidRDefault="00417E02" w:rsidP="00050B81">
            <w:pPr>
              <w:spacing w:after="0" w:line="240" w:lineRule="auto"/>
              <w:jc w:val="right"/>
              <w:rPr>
                <w:rFonts w:cs="Arial"/>
                <w:b/>
                <w:color w:val="002060"/>
                <w:sz w:val="20"/>
                <w:szCs w:val="20"/>
              </w:rPr>
            </w:pPr>
          </w:p>
        </w:tc>
        <w:tc>
          <w:tcPr>
            <w:tcW w:w="1559" w:type="dxa"/>
            <w:gridSpan w:val="2"/>
          </w:tcPr>
          <w:p w:rsidR="00417E02" w:rsidRPr="00726337" w:rsidRDefault="00417E02" w:rsidP="00202148">
            <w:pPr>
              <w:spacing w:after="0" w:line="240" w:lineRule="auto"/>
              <w:jc w:val="center"/>
              <w:rPr>
                <w:rFonts w:cs="Arial"/>
                <w:color w:val="002060"/>
                <w:sz w:val="20"/>
                <w:szCs w:val="20"/>
              </w:rPr>
            </w:pPr>
          </w:p>
        </w:tc>
        <w:tc>
          <w:tcPr>
            <w:tcW w:w="1240" w:type="dxa"/>
          </w:tcPr>
          <w:p w:rsidR="00417E02" w:rsidRPr="00726337" w:rsidRDefault="00417E02" w:rsidP="00050B81">
            <w:pPr>
              <w:spacing w:after="0" w:line="240" w:lineRule="auto"/>
              <w:rPr>
                <w:rFonts w:cs="Arial"/>
                <w:color w:val="002060"/>
                <w:sz w:val="20"/>
                <w:szCs w:val="20"/>
              </w:rPr>
            </w:pPr>
          </w:p>
        </w:tc>
      </w:tr>
      <w:tr w:rsidR="00417E02" w:rsidRPr="003001CD" w:rsidTr="00BF6D32">
        <w:trPr>
          <w:trHeight w:val="194"/>
        </w:trPr>
        <w:tc>
          <w:tcPr>
            <w:tcW w:w="5637" w:type="dxa"/>
            <w:gridSpan w:val="3"/>
          </w:tcPr>
          <w:p w:rsidR="00417E02" w:rsidRPr="00726337" w:rsidRDefault="00417E02" w:rsidP="00050B81">
            <w:pPr>
              <w:spacing w:after="0" w:line="240" w:lineRule="auto"/>
              <w:rPr>
                <w:rFonts w:cs="Arial"/>
                <w:b/>
                <w:color w:val="002060"/>
                <w:sz w:val="20"/>
                <w:szCs w:val="20"/>
              </w:rPr>
            </w:pPr>
          </w:p>
        </w:tc>
        <w:tc>
          <w:tcPr>
            <w:tcW w:w="1559" w:type="dxa"/>
            <w:gridSpan w:val="2"/>
          </w:tcPr>
          <w:p w:rsidR="00417E02" w:rsidRPr="00726337" w:rsidRDefault="00417E02" w:rsidP="00050B81">
            <w:pPr>
              <w:spacing w:after="0" w:line="240" w:lineRule="auto"/>
              <w:jc w:val="right"/>
              <w:rPr>
                <w:rFonts w:cs="Arial"/>
                <w:color w:val="002060"/>
                <w:sz w:val="20"/>
                <w:szCs w:val="20"/>
              </w:rPr>
            </w:pPr>
          </w:p>
        </w:tc>
        <w:tc>
          <w:tcPr>
            <w:tcW w:w="1240" w:type="dxa"/>
          </w:tcPr>
          <w:p w:rsidR="00417E02" w:rsidRPr="00726337" w:rsidRDefault="00417E02" w:rsidP="00050B81">
            <w:pPr>
              <w:spacing w:after="0" w:line="240" w:lineRule="auto"/>
              <w:rPr>
                <w:rFonts w:cs="Arial"/>
                <w:color w:val="002060"/>
                <w:sz w:val="20"/>
                <w:szCs w:val="20"/>
              </w:rPr>
            </w:pPr>
          </w:p>
        </w:tc>
      </w:tr>
      <w:tr w:rsidR="00417E02" w:rsidRPr="003001CD" w:rsidTr="001A3F9B">
        <w:trPr>
          <w:trHeight w:val="194"/>
        </w:trPr>
        <w:tc>
          <w:tcPr>
            <w:tcW w:w="5637" w:type="dxa"/>
            <w:gridSpan w:val="3"/>
            <w:shd w:val="clear" w:color="auto" w:fill="DDD9C3"/>
          </w:tcPr>
          <w:p w:rsidR="00417E02" w:rsidRPr="00050B81" w:rsidRDefault="00417E02"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417E02" w:rsidRPr="00050B81" w:rsidRDefault="00417E02" w:rsidP="00050B81">
            <w:pPr>
              <w:spacing w:after="0" w:line="240" w:lineRule="auto"/>
              <w:jc w:val="right"/>
              <w:rPr>
                <w:rFonts w:cs="Arial"/>
                <w:color w:val="002060"/>
                <w:sz w:val="20"/>
                <w:szCs w:val="20"/>
              </w:rPr>
            </w:pPr>
          </w:p>
        </w:tc>
        <w:tc>
          <w:tcPr>
            <w:tcW w:w="1240" w:type="dxa"/>
          </w:tcPr>
          <w:p w:rsidR="00417E02" w:rsidRPr="00050B81" w:rsidRDefault="00417E02" w:rsidP="00050B81">
            <w:pPr>
              <w:spacing w:after="0" w:line="240" w:lineRule="auto"/>
              <w:rPr>
                <w:rFonts w:cs="Arial"/>
                <w:color w:val="002060"/>
                <w:sz w:val="20"/>
                <w:szCs w:val="20"/>
              </w:rPr>
            </w:pPr>
          </w:p>
        </w:tc>
      </w:tr>
      <w:tr w:rsidR="00417E02" w:rsidRPr="003001CD" w:rsidTr="001A3F9B">
        <w:trPr>
          <w:trHeight w:val="599"/>
        </w:trPr>
        <w:tc>
          <w:tcPr>
            <w:tcW w:w="3205" w:type="dxa"/>
            <w:shd w:val="clear" w:color="auto" w:fill="DDD9C3"/>
          </w:tcPr>
          <w:p w:rsidR="00417E02" w:rsidRPr="00050B81" w:rsidRDefault="00417E02"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417E02" w:rsidRPr="00050B81" w:rsidRDefault="00417E02"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417E02" w:rsidRPr="00A441EC" w:rsidRDefault="00417E02" w:rsidP="001D341B">
            <w:pPr>
              <w:spacing w:after="0" w:line="240" w:lineRule="auto"/>
              <w:rPr>
                <w:rFonts w:cs="Arial"/>
                <w:sz w:val="20"/>
                <w:szCs w:val="20"/>
              </w:rPr>
            </w:pPr>
            <w:r w:rsidRPr="00A441EC">
              <w:rPr>
                <w:rFonts w:cs="Arial"/>
                <w:sz w:val="20"/>
                <w:szCs w:val="20"/>
              </w:rPr>
              <w:t>Επιστήμη των Τροφίμων</w:t>
            </w:r>
          </w:p>
          <w:p w:rsidR="004B59F1" w:rsidRPr="00A441EC" w:rsidRDefault="00602679" w:rsidP="00A441EC">
            <w:pPr>
              <w:spacing w:after="0" w:line="240" w:lineRule="auto"/>
              <w:rPr>
                <w:rFonts w:cs="Arial"/>
                <w:sz w:val="20"/>
                <w:szCs w:val="20"/>
              </w:rPr>
            </w:pPr>
            <w:r w:rsidRPr="00A441EC">
              <w:rPr>
                <w:rFonts w:cs="Arial"/>
                <w:sz w:val="20"/>
                <w:szCs w:val="20"/>
              </w:rPr>
              <w:t xml:space="preserve">Απόκτηση </w:t>
            </w:r>
            <w:r w:rsidR="00A435D5" w:rsidRPr="00A441EC">
              <w:rPr>
                <w:rFonts w:cs="Arial"/>
                <w:sz w:val="20"/>
                <w:szCs w:val="20"/>
              </w:rPr>
              <w:t xml:space="preserve">ειδικών </w:t>
            </w:r>
            <w:r w:rsidRPr="00A441EC">
              <w:rPr>
                <w:rFonts w:cs="Arial"/>
                <w:sz w:val="20"/>
                <w:szCs w:val="20"/>
              </w:rPr>
              <w:t xml:space="preserve"> γνώσεων χημείας τροφίμων-α</w:t>
            </w:r>
            <w:r w:rsidR="004B59F1" w:rsidRPr="00A441EC">
              <w:rPr>
                <w:rFonts w:cs="Arial"/>
                <w:sz w:val="20"/>
                <w:szCs w:val="20"/>
              </w:rPr>
              <w:t xml:space="preserve">νάπτυξη δεξιοτήτων  </w:t>
            </w:r>
            <w:r w:rsidRPr="00A441EC">
              <w:rPr>
                <w:rFonts w:cs="Arial"/>
                <w:sz w:val="20"/>
                <w:szCs w:val="20"/>
              </w:rPr>
              <w:t xml:space="preserve">στην </w:t>
            </w:r>
            <w:r w:rsidR="004B59F1" w:rsidRPr="00A441EC">
              <w:rPr>
                <w:rFonts w:cs="Arial"/>
                <w:sz w:val="20"/>
                <w:szCs w:val="20"/>
              </w:rPr>
              <w:t>εργαστηριακή ανάλυση</w:t>
            </w:r>
            <w:r w:rsidR="00A441EC" w:rsidRPr="00A441EC">
              <w:rPr>
                <w:rFonts w:cs="Arial"/>
                <w:sz w:val="20"/>
                <w:szCs w:val="20"/>
              </w:rPr>
              <w:t xml:space="preserve"> τροφίμων</w:t>
            </w:r>
          </w:p>
        </w:tc>
      </w:tr>
      <w:tr w:rsidR="00417E02" w:rsidRPr="003001CD" w:rsidTr="001A3F9B">
        <w:tc>
          <w:tcPr>
            <w:tcW w:w="3205" w:type="dxa"/>
            <w:shd w:val="clear" w:color="auto" w:fill="DDD9C3"/>
          </w:tcPr>
          <w:p w:rsidR="00417E02" w:rsidRPr="00050B81" w:rsidRDefault="00417E02" w:rsidP="00050B81">
            <w:pPr>
              <w:spacing w:after="0" w:line="240" w:lineRule="auto"/>
              <w:jc w:val="right"/>
              <w:rPr>
                <w:rFonts w:cs="Arial"/>
                <w:b/>
                <w:sz w:val="20"/>
                <w:szCs w:val="20"/>
              </w:rPr>
            </w:pPr>
            <w:r w:rsidRPr="00050B81">
              <w:rPr>
                <w:rFonts w:cs="Arial"/>
                <w:b/>
                <w:sz w:val="20"/>
                <w:szCs w:val="20"/>
              </w:rPr>
              <w:t>ΠΡΟΑΠΑΙΤΟΥΜΕΝΑ ΜΑΘΗΜΑΤΑ:</w:t>
            </w:r>
          </w:p>
          <w:p w:rsidR="00417E02" w:rsidRPr="00050B81" w:rsidRDefault="00417E02" w:rsidP="00050B81">
            <w:pPr>
              <w:spacing w:after="0" w:line="240" w:lineRule="auto"/>
              <w:jc w:val="right"/>
              <w:rPr>
                <w:rFonts w:cs="Arial"/>
                <w:b/>
                <w:sz w:val="20"/>
                <w:szCs w:val="20"/>
              </w:rPr>
            </w:pPr>
          </w:p>
        </w:tc>
        <w:tc>
          <w:tcPr>
            <w:tcW w:w="5231" w:type="dxa"/>
            <w:gridSpan w:val="5"/>
          </w:tcPr>
          <w:p w:rsidR="00417E02" w:rsidRPr="00A441EC" w:rsidRDefault="00A441EC" w:rsidP="00A441EC">
            <w:pPr>
              <w:spacing w:after="0" w:line="240" w:lineRule="auto"/>
              <w:rPr>
                <w:rFonts w:cs="Arial"/>
                <w:sz w:val="20"/>
                <w:szCs w:val="20"/>
              </w:rPr>
            </w:pPr>
            <w:r w:rsidRPr="00A441EC">
              <w:rPr>
                <w:rFonts w:cs="Arial"/>
                <w:sz w:val="20"/>
                <w:szCs w:val="20"/>
              </w:rPr>
              <w:t>Χημεία Τροφίμων, Μέθοδοι Ανάλυσης Τροφίμων</w:t>
            </w:r>
          </w:p>
        </w:tc>
      </w:tr>
      <w:tr w:rsidR="00417E02" w:rsidRPr="003001CD" w:rsidTr="001A3F9B">
        <w:tc>
          <w:tcPr>
            <w:tcW w:w="3205" w:type="dxa"/>
            <w:shd w:val="clear" w:color="auto" w:fill="DDD9C3"/>
          </w:tcPr>
          <w:p w:rsidR="00417E02" w:rsidRPr="00050B81" w:rsidRDefault="00417E02"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417E02" w:rsidRPr="00A441EC" w:rsidRDefault="00417E02" w:rsidP="00050B81">
            <w:pPr>
              <w:spacing w:after="0" w:line="240" w:lineRule="auto"/>
              <w:rPr>
                <w:rFonts w:cs="Arial"/>
                <w:sz w:val="20"/>
                <w:szCs w:val="20"/>
                <w:lang w:val="en-US"/>
              </w:rPr>
            </w:pPr>
            <w:r w:rsidRPr="00A441EC">
              <w:rPr>
                <w:rFonts w:cs="Arial"/>
                <w:sz w:val="20"/>
                <w:szCs w:val="20"/>
              </w:rPr>
              <w:t>Ελληνική</w:t>
            </w:r>
          </w:p>
        </w:tc>
      </w:tr>
      <w:tr w:rsidR="00417E02" w:rsidRPr="003001CD" w:rsidTr="001A3F9B">
        <w:tc>
          <w:tcPr>
            <w:tcW w:w="3205" w:type="dxa"/>
            <w:shd w:val="clear" w:color="auto" w:fill="DDD9C3"/>
          </w:tcPr>
          <w:p w:rsidR="00417E02" w:rsidRPr="00050B81" w:rsidRDefault="00417E02"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417E02" w:rsidRPr="00A441EC" w:rsidRDefault="00A435D5" w:rsidP="00050B81">
            <w:pPr>
              <w:spacing w:after="0" w:line="240" w:lineRule="auto"/>
              <w:rPr>
                <w:rFonts w:cs="Arial"/>
                <w:sz w:val="20"/>
                <w:szCs w:val="20"/>
              </w:rPr>
            </w:pPr>
            <w:r w:rsidRPr="00A441EC">
              <w:rPr>
                <w:rFonts w:cs="Arial"/>
                <w:sz w:val="20"/>
                <w:szCs w:val="20"/>
              </w:rPr>
              <w:t>ΟΧΙ</w:t>
            </w:r>
          </w:p>
        </w:tc>
      </w:tr>
      <w:tr w:rsidR="00417E02" w:rsidRPr="004F1CB6" w:rsidTr="001A3F9B">
        <w:tc>
          <w:tcPr>
            <w:tcW w:w="3205" w:type="dxa"/>
            <w:shd w:val="clear" w:color="auto" w:fill="DDD9C3"/>
          </w:tcPr>
          <w:p w:rsidR="00417E02" w:rsidRPr="00050B81" w:rsidRDefault="00417E02"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7D0ECD" w:rsidRPr="00A441EC" w:rsidRDefault="00902985" w:rsidP="007D0ECD">
            <w:pPr>
              <w:rPr>
                <w:rFonts w:cs="Arial"/>
                <w:color w:val="FF0000"/>
                <w:sz w:val="20"/>
                <w:szCs w:val="20"/>
                <w:lang w:val="en-GB"/>
              </w:rPr>
            </w:pPr>
            <w:hyperlink r:id="rId5" w:history="1">
              <w:r w:rsidR="00C5769D" w:rsidRPr="000F6A3C">
                <w:rPr>
                  <w:rStyle w:val="Hyperlink"/>
                  <w:rFonts w:cs="Arial"/>
                  <w:sz w:val="20"/>
                  <w:szCs w:val="20"/>
                  <w:lang w:val="en-GB"/>
                </w:rPr>
                <w:t>http</w:t>
              </w:r>
              <w:r w:rsidR="00C5769D" w:rsidRPr="00DD7996">
                <w:rPr>
                  <w:rStyle w:val="Hyperlink"/>
                  <w:rFonts w:cs="Arial"/>
                  <w:sz w:val="20"/>
                  <w:szCs w:val="20"/>
                  <w:lang w:val="en-GB"/>
                </w:rPr>
                <w:t>://</w:t>
              </w:r>
              <w:r w:rsidR="00C5769D" w:rsidRPr="000F6A3C">
                <w:rPr>
                  <w:rStyle w:val="Hyperlink"/>
                  <w:rFonts w:cs="Arial"/>
                  <w:sz w:val="20"/>
                  <w:szCs w:val="20"/>
                  <w:lang w:val="en-GB"/>
                </w:rPr>
                <w:t>fst</w:t>
              </w:r>
              <w:r w:rsidR="00C5769D" w:rsidRPr="00DD7996">
                <w:rPr>
                  <w:rStyle w:val="Hyperlink"/>
                  <w:rFonts w:cs="Arial"/>
                  <w:sz w:val="20"/>
                  <w:szCs w:val="20"/>
                  <w:lang w:val="en-GB"/>
                </w:rPr>
                <w:t>.</w:t>
              </w:r>
              <w:r w:rsidR="00C5769D" w:rsidRPr="000F6A3C">
                <w:rPr>
                  <w:rStyle w:val="Hyperlink"/>
                  <w:rFonts w:cs="Arial"/>
                  <w:sz w:val="20"/>
                  <w:szCs w:val="20"/>
                  <w:lang w:val="en-GB"/>
                </w:rPr>
                <w:t>aua</w:t>
              </w:r>
              <w:r w:rsidR="00C5769D" w:rsidRPr="00DD7996">
                <w:rPr>
                  <w:rStyle w:val="Hyperlink"/>
                  <w:rFonts w:cs="Arial"/>
                  <w:sz w:val="20"/>
                  <w:szCs w:val="20"/>
                  <w:lang w:val="en-GB"/>
                </w:rPr>
                <w:t>.</w:t>
              </w:r>
              <w:r w:rsidR="00C5769D" w:rsidRPr="000F6A3C">
                <w:rPr>
                  <w:rStyle w:val="Hyperlink"/>
                  <w:rFonts w:cs="Arial"/>
                  <w:sz w:val="20"/>
                  <w:szCs w:val="20"/>
                  <w:lang w:val="en-GB"/>
                </w:rPr>
                <w:t>gr</w:t>
              </w:r>
              <w:r w:rsidR="00C5769D" w:rsidRPr="00DD7996">
                <w:rPr>
                  <w:rStyle w:val="Hyperlink"/>
                  <w:rFonts w:cs="Arial"/>
                  <w:sz w:val="20"/>
                  <w:szCs w:val="20"/>
                  <w:lang w:val="en-GB"/>
                </w:rPr>
                <w:t>/</w:t>
              </w:r>
              <w:r w:rsidR="00C5769D" w:rsidRPr="000F6A3C">
                <w:rPr>
                  <w:rStyle w:val="Hyperlink"/>
                  <w:rFonts w:cs="Arial"/>
                  <w:sz w:val="20"/>
                  <w:szCs w:val="20"/>
                  <w:lang w:val="en-GB"/>
                </w:rPr>
                <w:t>el</w:t>
              </w:r>
              <w:r w:rsidR="00C5769D" w:rsidRPr="00DD7996">
                <w:rPr>
                  <w:rStyle w:val="Hyperlink"/>
                  <w:rFonts w:cs="Arial"/>
                  <w:sz w:val="20"/>
                  <w:szCs w:val="20"/>
                  <w:lang w:val="en-GB"/>
                </w:rPr>
                <w:t>/</w:t>
              </w:r>
              <w:r w:rsidR="00C5769D" w:rsidRPr="000F6A3C">
                <w:rPr>
                  <w:rStyle w:val="Hyperlink"/>
                  <w:rFonts w:cs="Arial"/>
                  <w:sz w:val="20"/>
                  <w:szCs w:val="20"/>
                  <w:lang w:val="en-GB"/>
                </w:rPr>
                <w:t>node</w:t>
              </w:r>
              <w:r w:rsidR="00C5769D" w:rsidRPr="00DD7996">
                <w:rPr>
                  <w:rStyle w:val="Hyperlink"/>
                  <w:rFonts w:cs="Arial"/>
                  <w:sz w:val="20"/>
                  <w:szCs w:val="20"/>
                  <w:lang w:val="en-GB"/>
                </w:rPr>
                <w:t>/130</w:t>
              </w:r>
            </w:hyperlink>
          </w:p>
        </w:tc>
      </w:tr>
    </w:tbl>
    <w:p w:rsidR="00417E02" w:rsidRPr="00007AB8" w:rsidRDefault="00417E02"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417E02" w:rsidRPr="003001CD" w:rsidTr="001A3F9B">
        <w:tc>
          <w:tcPr>
            <w:tcW w:w="8472" w:type="dxa"/>
            <w:gridSpan w:val="3"/>
            <w:tcBorders>
              <w:bottom w:val="nil"/>
            </w:tcBorders>
            <w:shd w:val="clear" w:color="auto" w:fill="DDD9C3"/>
          </w:tcPr>
          <w:p w:rsidR="00417E02" w:rsidRPr="00050B81" w:rsidRDefault="00417E02" w:rsidP="00050B81">
            <w:pPr>
              <w:spacing w:after="0" w:line="240" w:lineRule="auto"/>
              <w:rPr>
                <w:rFonts w:cs="Arial"/>
                <w:i/>
                <w:sz w:val="16"/>
                <w:szCs w:val="16"/>
              </w:rPr>
            </w:pPr>
            <w:r w:rsidRPr="00050B81">
              <w:rPr>
                <w:rFonts w:cs="Arial"/>
                <w:b/>
                <w:sz w:val="20"/>
                <w:szCs w:val="20"/>
              </w:rPr>
              <w:t>Μαθησιακά Αποτελέσματα</w:t>
            </w:r>
          </w:p>
        </w:tc>
      </w:tr>
      <w:tr w:rsidR="00417E02" w:rsidRPr="003001CD" w:rsidTr="001A3F9B">
        <w:tc>
          <w:tcPr>
            <w:tcW w:w="8472" w:type="dxa"/>
            <w:gridSpan w:val="3"/>
            <w:tcBorders>
              <w:top w:val="nil"/>
            </w:tcBorders>
            <w:shd w:val="clear" w:color="auto" w:fill="DDD9C3"/>
          </w:tcPr>
          <w:p w:rsidR="00417E02" w:rsidRPr="00050B81" w:rsidRDefault="00417E02"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417E02" w:rsidRPr="00050B81" w:rsidRDefault="00417E02"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417E02" w:rsidRPr="00050B81" w:rsidRDefault="00417E02"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417E02" w:rsidRPr="00050B81" w:rsidRDefault="00417E02"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417E02" w:rsidRPr="00050B81" w:rsidRDefault="00417E02"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417E02" w:rsidRPr="001A3F9B" w:rsidRDefault="00417E02"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417E02" w:rsidRPr="003001CD" w:rsidTr="00050B81">
        <w:tc>
          <w:tcPr>
            <w:tcW w:w="8472" w:type="dxa"/>
            <w:gridSpan w:val="3"/>
          </w:tcPr>
          <w:p w:rsidR="005459A5" w:rsidRPr="003B3EEC" w:rsidRDefault="00AE0A5D" w:rsidP="00A441EC">
            <w:pPr>
              <w:jc w:val="both"/>
              <w:rPr>
                <w:rFonts w:asciiTheme="minorHAnsi" w:eastAsiaTheme="minorHAnsi" w:hAnsiTheme="minorHAnsi" w:cstheme="minorHAnsi"/>
                <w:sz w:val="20"/>
                <w:lang w:eastAsia="en-US"/>
              </w:rPr>
            </w:pPr>
            <w:r w:rsidRPr="003B3EEC">
              <w:rPr>
                <w:rStyle w:val="hps"/>
                <w:rFonts w:asciiTheme="minorHAnsi" w:hAnsiTheme="minorHAnsi" w:cstheme="minorHAnsi"/>
                <w:color w:val="222222"/>
                <w:sz w:val="20"/>
              </w:rPr>
              <w:t>Στοχεύει</w:t>
            </w:r>
            <w:r w:rsidRPr="003B3EEC">
              <w:rPr>
                <w:rFonts w:asciiTheme="minorHAnsi" w:hAnsiTheme="minorHAnsi" w:cstheme="minorHAnsi"/>
                <w:color w:val="222222"/>
                <w:sz w:val="20"/>
              </w:rPr>
              <w:t xml:space="preserve"> :</w:t>
            </w:r>
            <w:r w:rsidR="00A435D5" w:rsidRPr="003B3EEC">
              <w:rPr>
                <w:rFonts w:asciiTheme="minorHAnsi" w:eastAsiaTheme="minorHAnsi" w:hAnsiTheme="minorHAnsi" w:cstheme="minorHAnsi"/>
                <w:sz w:val="20"/>
                <w:lang w:eastAsia="en-US"/>
              </w:rPr>
              <w:t xml:space="preserve"> </w:t>
            </w:r>
          </w:p>
          <w:p w:rsidR="00C2566C" w:rsidRPr="003B3EEC" w:rsidRDefault="00AE0A5D" w:rsidP="003B3EEC">
            <w:pPr>
              <w:spacing w:after="0"/>
              <w:jc w:val="both"/>
              <w:rPr>
                <w:rFonts w:asciiTheme="minorHAnsi" w:eastAsiaTheme="minorHAnsi" w:hAnsiTheme="minorHAnsi" w:cstheme="minorHAnsi"/>
                <w:sz w:val="20"/>
                <w:lang w:eastAsia="en-US"/>
              </w:rPr>
            </w:pPr>
            <w:r w:rsidRPr="003B3EEC">
              <w:rPr>
                <w:rStyle w:val="hps"/>
                <w:rFonts w:asciiTheme="minorHAnsi" w:hAnsiTheme="minorHAnsi" w:cstheme="minorHAnsi"/>
                <w:color w:val="222222"/>
                <w:sz w:val="20"/>
              </w:rPr>
              <w:t>α)</w:t>
            </w:r>
            <w:r w:rsidRPr="003B3EEC">
              <w:rPr>
                <w:rFonts w:asciiTheme="minorHAnsi" w:hAnsiTheme="minorHAnsi" w:cstheme="minorHAnsi"/>
                <w:color w:val="222222"/>
                <w:sz w:val="20"/>
              </w:rPr>
              <w:t xml:space="preserve"> σ</w:t>
            </w:r>
            <w:r w:rsidRPr="003B3EEC">
              <w:rPr>
                <w:rStyle w:val="hps"/>
                <w:rFonts w:asciiTheme="minorHAnsi" w:hAnsiTheme="minorHAnsi" w:cstheme="minorHAnsi"/>
                <w:color w:val="222222"/>
                <w:sz w:val="20"/>
              </w:rPr>
              <w:t xml:space="preserve">την </w:t>
            </w:r>
            <w:r w:rsidR="00A435D5" w:rsidRPr="003B3EEC">
              <w:rPr>
                <w:rStyle w:val="hps"/>
                <w:rFonts w:asciiTheme="minorHAnsi" w:hAnsiTheme="minorHAnsi" w:cstheme="minorHAnsi"/>
                <w:color w:val="222222"/>
                <w:sz w:val="20"/>
              </w:rPr>
              <w:t xml:space="preserve">παροχή εξειδικευμένων γνώσεων στη </w:t>
            </w:r>
            <w:r w:rsidR="00D51750" w:rsidRPr="003B3EEC">
              <w:rPr>
                <w:rStyle w:val="hps"/>
                <w:rFonts w:asciiTheme="minorHAnsi" w:hAnsiTheme="minorHAnsi" w:cstheme="minorHAnsi"/>
                <w:color w:val="222222"/>
                <w:sz w:val="20"/>
              </w:rPr>
              <w:t>χημεία</w:t>
            </w:r>
            <w:r w:rsidR="00BA7248" w:rsidRPr="003B3EEC">
              <w:rPr>
                <w:rStyle w:val="hps"/>
                <w:rFonts w:asciiTheme="minorHAnsi" w:hAnsiTheme="minorHAnsi" w:cstheme="minorHAnsi"/>
                <w:color w:val="222222"/>
                <w:sz w:val="20"/>
              </w:rPr>
              <w:t xml:space="preserve"> τροφίμων </w:t>
            </w:r>
            <w:r w:rsidRPr="003B3EEC">
              <w:rPr>
                <w:rFonts w:asciiTheme="minorHAnsi" w:hAnsiTheme="minorHAnsi" w:cstheme="minorHAnsi"/>
                <w:color w:val="222222"/>
                <w:sz w:val="20"/>
              </w:rPr>
              <w:t xml:space="preserve"> </w:t>
            </w:r>
          </w:p>
          <w:p w:rsidR="00D51750" w:rsidRPr="003B3EEC" w:rsidRDefault="00C2566C" w:rsidP="00BA7248">
            <w:pPr>
              <w:widowControl w:val="0"/>
              <w:autoSpaceDE w:val="0"/>
              <w:autoSpaceDN w:val="0"/>
              <w:adjustRightInd w:val="0"/>
              <w:spacing w:after="60" w:line="240" w:lineRule="auto"/>
              <w:rPr>
                <w:rFonts w:asciiTheme="minorHAnsi" w:hAnsiTheme="minorHAnsi" w:cstheme="minorHAnsi"/>
                <w:color w:val="222222"/>
                <w:sz w:val="20"/>
              </w:rPr>
            </w:pPr>
            <w:r w:rsidRPr="003B3EEC">
              <w:rPr>
                <w:rFonts w:asciiTheme="minorHAnsi" w:hAnsiTheme="minorHAnsi" w:cstheme="minorHAnsi"/>
                <w:color w:val="222222"/>
                <w:sz w:val="20"/>
              </w:rPr>
              <w:t xml:space="preserve">β) </w:t>
            </w:r>
            <w:r w:rsidR="00FA3638" w:rsidRPr="003B3EEC">
              <w:rPr>
                <w:rFonts w:asciiTheme="minorHAnsi" w:hAnsiTheme="minorHAnsi" w:cstheme="minorHAnsi"/>
                <w:color w:val="222222"/>
                <w:sz w:val="20"/>
              </w:rPr>
              <w:t>στην εξέταση</w:t>
            </w:r>
            <w:r w:rsidR="00A435D5" w:rsidRPr="003B3EEC">
              <w:rPr>
                <w:rFonts w:asciiTheme="minorHAnsi" w:hAnsiTheme="minorHAnsi" w:cstheme="minorHAnsi"/>
                <w:color w:val="222222"/>
                <w:sz w:val="20"/>
              </w:rPr>
              <w:t xml:space="preserve"> </w:t>
            </w:r>
            <w:r w:rsidR="00902985">
              <w:rPr>
                <w:rFonts w:asciiTheme="minorHAnsi" w:hAnsiTheme="minorHAnsi" w:cstheme="minorHAnsi"/>
                <w:color w:val="222222"/>
                <w:sz w:val="20"/>
              </w:rPr>
              <w:t xml:space="preserve">των χημικών συστατικών </w:t>
            </w:r>
            <w:r w:rsidR="00A435D5" w:rsidRPr="003B3EEC">
              <w:rPr>
                <w:rFonts w:asciiTheme="minorHAnsi" w:hAnsiTheme="minorHAnsi" w:cstheme="minorHAnsi"/>
                <w:color w:val="222222"/>
                <w:sz w:val="20"/>
              </w:rPr>
              <w:t>επιλεγμέν</w:t>
            </w:r>
            <w:r w:rsidR="00FA3638" w:rsidRPr="003B3EEC">
              <w:rPr>
                <w:rFonts w:asciiTheme="minorHAnsi" w:hAnsiTheme="minorHAnsi" w:cstheme="minorHAnsi"/>
                <w:color w:val="222222"/>
                <w:sz w:val="20"/>
              </w:rPr>
              <w:t>ων</w:t>
            </w:r>
            <w:r w:rsidR="00A435D5" w:rsidRPr="003B3EEC">
              <w:rPr>
                <w:rFonts w:asciiTheme="minorHAnsi" w:hAnsiTheme="minorHAnsi" w:cstheme="minorHAnsi"/>
                <w:color w:val="222222"/>
                <w:sz w:val="20"/>
              </w:rPr>
              <w:t xml:space="preserve"> κατηγορ</w:t>
            </w:r>
            <w:r w:rsidR="00FA3638" w:rsidRPr="003B3EEC">
              <w:rPr>
                <w:rFonts w:asciiTheme="minorHAnsi" w:hAnsiTheme="minorHAnsi" w:cstheme="minorHAnsi"/>
                <w:color w:val="222222"/>
                <w:sz w:val="20"/>
              </w:rPr>
              <w:t>ιών</w:t>
            </w:r>
            <w:r w:rsidR="00A435D5" w:rsidRPr="003B3EEC">
              <w:rPr>
                <w:rFonts w:asciiTheme="minorHAnsi" w:hAnsiTheme="minorHAnsi" w:cstheme="minorHAnsi"/>
                <w:color w:val="222222"/>
                <w:sz w:val="20"/>
              </w:rPr>
              <w:t xml:space="preserve"> τροφίμ</w:t>
            </w:r>
            <w:r w:rsidR="005459A5" w:rsidRPr="003B3EEC">
              <w:rPr>
                <w:rFonts w:asciiTheme="minorHAnsi" w:hAnsiTheme="minorHAnsi" w:cstheme="minorHAnsi"/>
                <w:color w:val="222222"/>
                <w:sz w:val="20"/>
              </w:rPr>
              <w:t>ων με έμφαση στις</w:t>
            </w:r>
            <w:r w:rsidR="00A435D5" w:rsidRPr="003B3EEC">
              <w:rPr>
                <w:rFonts w:asciiTheme="minorHAnsi" w:hAnsiTheme="minorHAnsi" w:cstheme="minorHAnsi"/>
                <w:color w:val="222222"/>
                <w:sz w:val="20"/>
              </w:rPr>
              <w:t xml:space="preserve"> σημαντικότερ</w:t>
            </w:r>
            <w:r w:rsidR="005459A5" w:rsidRPr="003B3EEC">
              <w:rPr>
                <w:rFonts w:asciiTheme="minorHAnsi" w:hAnsiTheme="minorHAnsi" w:cstheme="minorHAnsi"/>
                <w:color w:val="222222"/>
                <w:sz w:val="20"/>
              </w:rPr>
              <w:t>ες</w:t>
            </w:r>
            <w:r w:rsidR="00A435D5" w:rsidRPr="003B3EEC">
              <w:rPr>
                <w:rFonts w:asciiTheme="minorHAnsi" w:hAnsiTheme="minorHAnsi" w:cstheme="minorHAnsi"/>
                <w:color w:val="222222"/>
                <w:sz w:val="20"/>
              </w:rPr>
              <w:t xml:space="preserve"> για την ελληνική οικονομία.</w:t>
            </w:r>
          </w:p>
          <w:p w:rsidR="00BA7248" w:rsidRPr="003B3EEC" w:rsidRDefault="00C2566C" w:rsidP="00BA7248">
            <w:pPr>
              <w:widowControl w:val="0"/>
              <w:autoSpaceDE w:val="0"/>
              <w:autoSpaceDN w:val="0"/>
              <w:adjustRightInd w:val="0"/>
              <w:spacing w:after="60" w:line="240" w:lineRule="auto"/>
              <w:rPr>
                <w:rStyle w:val="hps"/>
                <w:rFonts w:asciiTheme="minorHAnsi" w:hAnsiTheme="minorHAnsi" w:cstheme="minorHAnsi"/>
                <w:color w:val="222222"/>
                <w:sz w:val="20"/>
              </w:rPr>
            </w:pPr>
            <w:r w:rsidRPr="003B3EEC">
              <w:rPr>
                <w:rStyle w:val="hps"/>
                <w:rFonts w:asciiTheme="minorHAnsi" w:hAnsiTheme="minorHAnsi" w:cstheme="minorHAnsi"/>
                <w:color w:val="222222"/>
                <w:sz w:val="20"/>
              </w:rPr>
              <w:t>γ</w:t>
            </w:r>
            <w:r w:rsidR="00AE0A5D" w:rsidRPr="003B3EEC">
              <w:rPr>
                <w:rStyle w:val="hps"/>
                <w:rFonts w:asciiTheme="minorHAnsi" w:hAnsiTheme="minorHAnsi" w:cstheme="minorHAnsi"/>
                <w:color w:val="222222"/>
                <w:sz w:val="20"/>
              </w:rPr>
              <w:t>)</w:t>
            </w:r>
            <w:r w:rsidR="00AE0A5D" w:rsidRPr="003B3EEC">
              <w:rPr>
                <w:rFonts w:asciiTheme="minorHAnsi" w:hAnsiTheme="minorHAnsi" w:cstheme="minorHAnsi"/>
                <w:color w:val="222222"/>
                <w:sz w:val="20"/>
              </w:rPr>
              <w:t xml:space="preserve"> στην ο</w:t>
            </w:r>
            <w:r w:rsidR="00AE0A5D" w:rsidRPr="003B3EEC">
              <w:rPr>
                <w:rStyle w:val="hps"/>
                <w:rFonts w:asciiTheme="minorHAnsi" w:hAnsiTheme="minorHAnsi" w:cstheme="minorHAnsi"/>
                <w:color w:val="222222"/>
                <w:sz w:val="20"/>
              </w:rPr>
              <w:t xml:space="preserve">λοκλήρωση </w:t>
            </w:r>
            <w:r w:rsidR="00A435D5" w:rsidRPr="003B3EEC">
              <w:rPr>
                <w:rStyle w:val="hps"/>
                <w:rFonts w:asciiTheme="minorHAnsi" w:hAnsiTheme="minorHAnsi" w:cstheme="minorHAnsi"/>
                <w:color w:val="222222"/>
                <w:sz w:val="20"/>
              </w:rPr>
              <w:t xml:space="preserve">των γνώσεων σχετικά με </w:t>
            </w:r>
            <w:r w:rsidR="00AE0A5D" w:rsidRPr="003B3EEC">
              <w:rPr>
                <w:rFonts w:asciiTheme="minorHAnsi" w:hAnsiTheme="minorHAnsi" w:cstheme="minorHAnsi"/>
                <w:color w:val="222222"/>
                <w:sz w:val="20"/>
              </w:rPr>
              <w:t xml:space="preserve"> </w:t>
            </w:r>
            <w:r w:rsidR="00A435D5" w:rsidRPr="003B3EEC">
              <w:rPr>
                <w:rFonts w:asciiTheme="minorHAnsi" w:hAnsiTheme="minorHAnsi" w:cstheme="minorHAnsi"/>
                <w:color w:val="222222"/>
                <w:sz w:val="20"/>
              </w:rPr>
              <w:t>τις φυσικές και χημικές αλληλεπιδράσεις των συστατικών και την επίδρασή τους στα οργανοληπτικά χαρακτηριστικά των τροφίμων</w:t>
            </w:r>
          </w:p>
          <w:p w:rsidR="005459A5" w:rsidRPr="003B3EEC" w:rsidRDefault="00E87846" w:rsidP="00443C7E">
            <w:pPr>
              <w:widowControl w:val="0"/>
              <w:autoSpaceDE w:val="0"/>
              <w:autoSpaceDN w:val="0"/>
              <w:adjustRightInd w:val="0"/>
              <w:spacing w:after="60" w:line="240" w:lineRule="auto"/>
              <w:rPr>
                <w:rFonts w:asciiTheme="minorHAnsi" w:hAnsiTheme="minorHAnsi" w:cstheme="minorHAnsi"/>
                <w:color w:val="222222"/>
                <w:sz w:val="20"/>
              </w:rPr>
            </w:pPr>
            <w:r w:rsidRPr="003B3EEC">
              <w:rPr>
                <w:rStyle w:val="hps"/>
                <w:rFonts w:asciiTheme="minorHAnsi" w:hAnsiTheme="minorHAnsi" w:cstheme="minorHAnsi"/>
                <w:color w:val="222222"/>
                <w:sz w:val="20"/>
              </w:rPr>
              <w:t>ζ</w:t>
            </w:r>
            <w:r w:rsidR="00AE0A5D" w:rsidRPr="003B3EEC">
              <w:rPr>
                <w:rFonts w:asciiTheme="minorHAnsi" w:hAnsiTheme="minorHAnsi" w:cstheme="minorHAnsi"/>
                <w:color w:val="222222"/>
                <w:sz w:val="20"/>
              </w:rPr>
              <w:t xml:space="preserve">) </w:t>
            </w:r>
            <w:r w:rsidR="003E5A20" w:rsidRPr="003B3EEC">
              <w:rPr>
                <w:rStyle w:val="hps"/>
                <w:rFonts w:asciiTheme="minorHAnsi" w:hAnsiTheme="minorHAnsi" w:cstheme="minorHAnsi"/>
                <w:color w:val="222222"/>
                <w:sz w:val="20"/>
              </w:rPr>
              <w:t>α</w:t>
            </w:r>
            <w:r w:rsidR="00AE0A5D" w:rsidRPr="003B3EEC">
              <w:rPr>
                <w:rStyle w:val="hps"/>
                <w:rFonts w:asciiTheme="minorHAnsi" w:hAnsiTheme="minorHAnsi" w:cstheme="minorHAnsi"/>
                <w:color w:val="222222"/>
                <w:sz w:val="20"/>
              </w:rPr>
              <w:t>νάπτυξη</w:t>
            </w:r>
            <w:r w:rsidR="00AE0A5D" w:rsidRPr="003B3EEC">
              <w:rPr>
                <w:rFonts w:asciiTheme="minorHAnsi" w:hAnsiTheme="minorHAnsi" w:cstheme="minorHAnsi"/>
                <w:color w:val="222222"/>
                <w:sz w:val="20"/>
              </w:rPr>
              <w:t xml:space="preserve"> </w:t>
            </w:r>
            <w:r w:rsidR="003E5A20" w:rsidRPr="003B3EEC">
              <w:rPr>
                <w:rFonts w:asciiTheme="minorHAnsi" w:hAnsiTheme="minorHAnsi" w:cstheme="minorHAnsi"/>
                <w:color w:val="222222"/>
                <w:sz w:val="20"/>
              </w:rPr>
              <w:t xml:space="preserve">ικανοτήτων για την βιβλιογραφική αναζήτηση </w:t>
            </w:r>
            <w:r w:rsidR="00443C7E" w:rsidRPr="003B3EEC">
              <w:rPr>
                <w:rFonts w:asciiTheme="minorHAnsi" w:hAnsiTheme="minorHAnsi" w:cstheme="minorHAnsi"/>
                <w:color w:val="222222"/>
                <w:sz w:val="20"/>
              </w:rPr>
              <w:t>πληροφοριών</w:t>
            </w:r>
          </w:p>
          <w:p w:rsidR="003B3EEC" w:rsidRDefault="003B3EEC" w:rsidP="00443C7E">
            <w:pPr>
              <w:widowControl w:val="0"/>
              <w:autoSpaceDE w:val="0"/>
              <w:autoSpaceDN w:val="0"/>
              <w:adjustRightInd w:val="0"/>
              <w:spacing w:after="60" w:line="240" w:lineRule="auto"/>
              <w:rPr>
                <w:rFonts w:asciiTheme="minorHAnsi" w:hAnsiTheme="minorHAnsi" w:cstheme="minorHAnsi"/>
                <w:color w:val="222222"/>
                <w:sz w:val="20"/>
              </w:rPr>
            </w:pPr>
          </w:p>
          <w:p w:rsidR="00902985" w:rsidRDefault="00902985" w:rsidP="00443C7E">
            <w:pPr>
              <w:widowControl w:val="0"/>
              <w:autoSpaceDE w:val="0"/>
              <w:autoSpaceDN w:val="0"/>
              <w:adjustRightInd w:val="0"/>
              <w:spacing w:after="60" w:line="240" w:lineRule="auto"/>
              <w:rPr>
                <w:rFonts w:asciiTheme="minorHAnsi" w:hAnsiTheme="minorHAnsi" w:cstheme="minorHAnsi"/>
                <w:color w:val="222222"/>
                <w:sz w:val="20"/>
              </w:rPr>
            </w:pPr>
          </w:p>
          <w:p w:rsidR="003B3EEC" w:rsidRPr="003B3EEC" w:rsidRDefault="003B3EEC" w:rsidP="00443C7E">
            <w:pPr>
              <w:widowControl w:val="0"/>
              <w:autoSpaceDE w:val="0"/>
              <w:autoSpaceDN w:val="0"/>
              <w:adjustRightInd w:val="0"/>
              <w:spacing w:after="60" w:line="240" w:lineRule="auto"/>
              <w:rPr>
                <w:rFonts w:asciiTheme="minorHAnsi" w:hAnsiTheme="minorHAnsi" w:cstheme="minorHAnsi"/>
                <w:color w:val="222222"/>
                <w:sz w:val="20"/>
              </w:rPr>
            </w:pPr>
          </w:p>
          <w:p w:rsidR="003B3EEC" w:rsidRPr="003B3EEC" w:rsidRDefault="003B3EEC" w:rsidP="00443C7E">
            <w:pPr>
              <w:widowControl w:val="0"/>
              <w:autoSpaceDE w:val="0"/>
              <w:autoSpaceDN w:val="0"/>
              <w:adjustRightInd w:val="0"/>
              <w:spacing w:after="60" w:line="240" w:lineRule="auto"/>
              <w:rPr>
                <w:rFonts w:asciiTheme="minorHAnsi" w:hAnsiTheme="minorHAnsi" w:cstheme="minorHAnsi"/>
                <w:color w:val="222222"/>
                <w:sz w:val="20"/>
              </w:rPr>
            </w:pPr>
          </w:p>
        </w:tc>
      </w:tr>
      <w:tr w:rsidR="00417E02" w:rsidRPr="003001CD"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417E02" w:rsidRPr="00050B81" w:rsidRDefault="00417E02"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417E02" w:rsidRPr="003001CD" w:rsidTr="00B25922">
        <w:tc>
          <w:tcPr>
            <w:tcW w:w="8472" w:type="dxa"/>
            <w:gridSpan w:val="3"/>
            <w:tcBorders>
              <w:top w:val="nil"/>
              <w:bottom w:val="nil"/>
            </w:tcBorders>
            <w:shd w:val="clear" w:color="auto" w:fill="DDD9C3"/>
          </w:tcPr>
          <w:p w:rsidR="00417E02" w:rsidRPr="00050B81" w:rsidRDefault="00417E02"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17E02" w:rsidRPr="003001CD" w:rsidTr="00B25922">
        <w:tblPrEx>
          <w:tblLook w:val="0000" w:firstRow="0" w:lastRow="0" w:firstColumn="0" w:lastColumn="0" w:noHBand="0" w:noVBand="0"/>
        </w:tblPrEx>
        <w:tc>
          <w:tcPr>
            <w:tcW w:w="3964" w:type="dxa"/>
            <w:gridSpan w:val="2"/>
            <w:tcBorders>
              <w:top w:val="nil"/>
              <w:right w:val="nil"/>
            </w:tcBorders>
            <w:shd w:val="clear" w:color="auto" w:fill="DDD9C3"/>
          </w:tcPr>
          <w:p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417E02" w:rsidRPr="00050B81" w:rsidRDefault="00417E02"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417E02" w:rsidRPr="00050B81" w:rsidRDefault="00417E02"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417E02" w:rsidRPr="003001CD" w:rsidTr="00B25922">
        <w:tc>
          <w:tcPr>
            <w:tcW w:w="8472" w:type="dxa"/>
            <w:gridSpan w:val="3"/>
          </w:tcPr>
          <w:p w:rsidR="00443C7E" w:rsidRPr="004F1CB6" w:rsidRDefault="006046AC" w:rsidP="004F1CB6">
            <w:pPr>
              <w:pStyle w:val="ListParagraph"/>
              <w:widowControl w:val="0"/>
              <w:numPr>
                <w:ilvl w:val="0"/>
                <w:numId w:val="2"/>
              </w:numPr>
              <w:autoSpaceDE w:val="0"/>
              <w:autoSpaceDN w:val="0"/>
              <w:adjustRightInd w:val="0"/>
              <w:spacing w:after="0" w:line="240" w:lineRule="auto"/>
              <w:ind w:left="454"/>
              <w:rPr>
                <w:sz w:val="20"/>
              </w:rPr>
            </w:pPr>
            <w:r w:rsidRPr="004F1CB6">
              <w:rPr>
                <w:sz w:val="20"/>
              </w:rPr>
              <w:t xml:space="preserve">Αναζήτηση, ανάλυση και  σύνθεση δεδομένων και πληροφοριών, με τη χρήση των απαραίτητων </w:t>
            </w:r>
            <w:r w:rsidR="00443C7E" w:rsidRPr="004F1CB6">
              <w:rPr>
                <w:sz w:val="20"/>
              </w:rPr>
              <w:t>τεχνολογιών</w:t>
            </w:r>
            <w:r w:rsidRPr="004F1CB6">
              <w:rPr>
                <w:sz w:val="20"/>
              </w:rPr>
              <w:br/>
              <w:t>Προσαρμογή σε νέες καταστάσεις</w:t>
            </w:r>
          </w:p>
          <w:p w:rsidR="006046AC" w:rsidRPr="004F1CB6" w:rsidRDefault="00443C7E" w:rsidP="004F1CB6">
            <w:pPr>
              <w:pStyle w:val="ListParagraph"/>
              <w:widowControl w:val="0"/>
              <w:numPr>
                <w:ilvl w:val="0"/>
                <w:numId w:val="2"/>
              </w:numPr>
              <w:autoSpaceDE w:val="0"/>
              <w:autoSpaceDN w:val="0"/>
              <w:adjustRightInd w:val="0"/>
              <w:spacing w:after="0" w:line="240" w:lineRule="auto"/>
              <w:ind w:left="454"/>
              <w:rPr>
                <w:sz w:val="20"/>
              </w:rPr>
            </w:pPr>
            <w:r w:rsidRPr="004F1CB6">
              <w:rPr>
                <w:sz w:val="20"/>
              </w:rPr>
              <w:t>Παραγωγή νέων ερευνητικών ιδεών</w:t>
            </w:r>
            <w:r w:rsidR="006046AC" w:rsidRPr="004F1CB6">
              <w:rPr>
                <w:sz w:val="20"/>
              </w:rPr>
              <w:br/>
              <w:t>Λήψη αποφάσεων</w:t>
            </w:r>
            <w:r w:rsidR="006046AC" w:rsidRPr="004F1CB6">
              <w:rPr>
                <w:sz w:val="20"/>
              </w:rPr>
              <w:br/>
              <w:t>Αυτόνομη εργασία</w:t>
            </w:r>
            <w:r w:rsidR="006046AC" w:rsidRPr="004F1CB6">
              <w:rPr>
                <w:sz w:val="20"/>
              </w:rPr>
              <w:br/>
              <w:t xml:space="preserve">Ομαδική Εργασία </w:t>
            </w:r>
          </w:p>
          <w:p w:rsidR="00F730D5" w:rsidRPr="004F1CB6" w:rsidRDefault="006046AC" w:rsidP="004F1CB6">
            <w:pPr>
              <w:pStyle w:val="ListParagraph"/>
              <w:widowControl w:val="0"/>
              <w:numPr>
                <w:ilvl w:val="0"/>
                <w:numId w:val="2"/>
              </w:numPr>
              <w:autoSpaceDE w:val="0"/>
              <w:autoSpaceDN w:val="0"/>
              <w:adjustRightInd w:val="0"/>
              <w:spacing w:after="0" w:line="240" w:lineRule="auto"/>
              <w:ind w:left="454"/>
              <w:rPr>
                <w:sz w:val="20"/>
              </w:rPr>
            </w:pPr>
            <w:r w:rsidRPr="004F1CB6">
              <w:rPr>
                <w:sz w:val="20"/>
              </w:rPr>
              <w:t>Σεβασμός στο φυσικό περιβάλλον</w:t>
            </w:r>
          </w:p>
          <w:p w:rsidR="00417E02" w:rsidRPr="004F1CB6" w:rsidRDefault="008B7C00" w:rsidP="004F1CB6">
            <w:pPr>
              <w:pStyle w:val="ListParagraph"/>
              <w:widowControl w:val="0"/>
              <w:numPr>
                <w:ilvl w:val="0"/>
                <w:numId w:val="2"/>
              </w:numPr>
              <w:autoSpaceDE w:val="0"/>
              <w:autoSpaceDN w:val="0"/>
              <w:adjustRightInd w:val="0"/>
              <w:spacing w:after="0" w:line="240" w:lineRule="auto"/>
              <w:ind w:left="454"/>
              <w:rPr>
                <w:sz w:val="20"/>
              </w:rPr>
            </w:pPr>
            <w:r w:rsidRPr="004F1CB6">
              <w:rPr>
                <w:sz w:val="20"/>
              </w:rPr>
              <w:t>Να αποκτήσει κριτική</w:t>
            </w:r>
            <w:r w:rsidR="00F730D5" w:rsidRPr="004F1CB6">
              <w:rPr>
                <w:sz w:val="20"/>
              </w:rPr>
              <w:t xml:space="preserve"> σκέψη και αυτοκριτική</w:t>
            </w:r>
            <w:r w:rsidRPr="004F1CB6">
              <w:rPr>
                <w:sz w:val="20"/>
              </w:rPr>
              <w:t xml:space="preserve"> </w:t>
            </w:r>
          </w:p>
        </w:tc>
      </w:tr>
    </w:tbl>
    <w:p w:rsidR="00417E02" w:rsidRPr="00050B81" w:rsidRDefault="00417E02"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17E02" w:rsidRPr="00ED0418" w:rsidTr="00BF6D32">
        <w:tc>
          <w:tcPr>
            <w:tcW w:w="8472" w:type="dxa"/>
          </w:tcPr>
          <w:p w:rsidR="00ED0418" w:rsidRPr="004F1CB6" w:rsidRDefault="00ED0418" w:rsidP="001D341B">
            <w:pPr>
              <w:spacing w:after="0" w:line="240" w:lineRule="auto"/>
              <w:rPr>
                <w:rFonts w:cs="Arial"/>
                <w:color w:val="002060"/>
                <w:sz w:val="20"/>
                <w:szCs w:val="20"/>
              </w:rPr>
            </w:pPr>
          </w:p>
          <w:p w:rsidR="00C9056F" w:rsidRPr="004F1CB6" w:rsidRDefault="00C9056F" w:rsidP="00F83517">
            <w:pPr>
              <w:numPr>
                <w:ilvl w:val="0"/>
                <w:numId w:val="9"/>
              </w:numPr>
              <w:ind w:left="426"/>
              <w:contextualSpacing/>
              <w:jc w:val="both"/>
              <w:rPr>
                <w:rFonts w:asciiTheme="minorHAnsi" w:eastAsiaTheme="minorHAnsi" w:hAnsiTheme="minorHAnsi" w:cstheme="minorBidi"/>
                <w:sz w:val="20"/>
                <w:lang w:eastAsia="en-US"/>
              </w:rPr>
            </w:pPr>
            <w:r w:rsidRPr="004F1CB6">
              <w:rPr>
                <w:rFonts w:asciiTheme="minorHAnsi" w:eastAsiaTheme="minorHAnsi" w:hAnsiTheme="minorHAnsi" w:cstheme="minorBidi"/>
                <w:sz w:val="20"/>
                <w:lang w:eastAsia="en-US"/>
              </w:rPr>
              <w:t>Φυσικές και χημικές αλληλεπιδράσεις των συστατικών των τροφίμων. Επίδραση στο χρώμα, την υφή, το άρωμα και τη γεύση των τροφίμων.</w:t>
            </w:r>
          </w:p>
          <w:p w:rsidR="00C9056F" w:rsidRPr="004F1CB6" w:rsidRDefault="00C9056F" w:rsidP="008728E4">
            <w:pPr>
              <w:numPr>
                <w:ilvl w:val="0"/>
                <w:numId w:val="9"/>
              </w:numPr>
              <w:ind w:left="426"/>
              <w:contextualSpacing/>
              <w:jc w:val="both"/>
              <w:rPr>
                <w:rFonts w:asciiTheme="minorHAnsi" w:eastAsiaTheme="minorHAnsi" w:hAnsiTheme="minorHAnsi" w:cstheme="minorBidi"/>
                <w:sz w:val="20"/>
                <w:lang w:eastAsia="en-US"/>
              </w:rPr>
            </w:pPr>
            <w:r w:rsidRPr="004F1CB6">
              <w:rPr>
                <w:rFonts w:asciiTheme="minorHAnsi" w:eastAsiaTheme="minorHAnsi" w:hAnsiTheme="minorHAnsi" w:cstheme="minorBidi"/>
                <w:sz w:val="20"/>
                <w:lang w:eastAsia="en-US"/>
              </w:rPr>
              <w:t xml:space="preserve">Φυσιολογία και χημεία εδώδιμων </w:t>
            </w:r>
            <w:proofErr w:type="spellStart"/>
            <w:r w:rsidRPr="004F1CB6">
              <w:rPr>
                <w:rFonts w:asciiTheme="minorHAnsi" w:eastAsiaTheme="minorHAnsi" w:hAnsiTheme="minorHAnsi" w:cstheme="minorBidi"/>
                <w:sz w:val="20"/>
                <w:lang w:eastAsia="en-US"/>
              </w:rPr>
              <w:t>μυικών</w:t>
            </w:r>
            <w:proofErr w:type="spellEnd"/>
            <w:r w:rsidRPr="004F1CB6">
              <w:rPr>
                <w:rFonts w:asciiTheme="minorHAnsi" w:eastAsiaTheme="minorHAnsi" w:hAnsiTheme="minorHAnsi" w:cstheme="minorBidi"/>
                <w:sz w:val="20"/>
                <w:lang w:eastAsia="en-US"/>
              </w:rPr>
              <w:t xml:space="preserve"> ιστών. Πρωτεΐνες του </w:t>
            </w:r>
            <w:proofErr w:type="spellStart"/>
            <w:r w:rsidRPr="004F1CB6">
              <w:rPr>
                <w:rFonts w:asciiTheme="minorHAnsi" w:eastAsiaTheme="minorHAnsi" w:hAnsiTheme="minorHAnsi" w:cstheme="minorBidi"/>
                <w:sz w:val="20"/>
                <w:lang w:eastAsia="en-US"/>
              </w:rPr>
              <w:t>μυικού</w:t>
            </w:r>
            <w:proofErr w:type="spellEnd"/>
            <w:r w:rsidRPr="004F1CB6">
              <w:rPr>
                <w:rFonts w:asciiTheme="minorHAnsi" w:eastAsiaTheme="minorHAnsi" w:hAnsiTheme="minorHAnsi" w:cstheme="minorBidi"/>
                <w:sz w:val="20"/>
                <w:lang w:eastAsia="en-US"/>
              </w:rPr>
              <w:t xml:space="preserve"> ιστού. Μεταθανάτιες μεταβολές των πρωτεϊνών - επίδραση στην ποιότητα του κρέατος. Χημικές μεταβολές κατά τη συντήρηση. </w:t>
            </w:r>
            <w:r w:rsidR="005459A5" w:rsidRPr="004F1CB6">
              <w:rPr>
                <w:rFonts w:asciiTheme="minorHAnsi" w:eastAsiaTheme="minorHAnsi" w:hAnsiTheme="minorHAnsi" w:cstheme="minorBidi"/>
                <w:sz w:val="20"/>
                <w:lang w:eastAsia="en-US"/>
              </w:rPr>
              <w:t>Χημεία επεξεργασμένων κρεάτων, αυγών, θαλασσινών</w:t>
            </w:r>
            <w:r w:rsidR="00F83517" w:rsidRPr="004F1CB6">
              <w:rPr>
                <w:rFonts w:asciiTheme="minorHAnsi" w:eastAsiaTheme="minorHAnsi" w:hAnsiTheme="minorHAnsi" w:cstheme="minorBidi"/>
                <w:sz w:val="20"/>
                <w:lang w:eastAsia="en-US"/>
              </w:rPr>
              <w:t>.</w:t>
            </w:r>
          </w:p>
          <w:p w:rsidR="00C9056F" w:rsidRPr="004F1CB6" w:rsidRDefault="00C9056F" w:rsidP="00F83517">
            <w:pPr>
              <w:numPr>
                <w:ilvl w:val="0"/>
                <w:numId w:val="9"/>
              </w:numPr>
              <w:ind w:left="426"/>
              <w:contextualSpacing/>
              <w:jc w:val="both"/>
              <w:rPr>
                <w:rFonts w:asciiTheme="minorHAnsi" w:eastAsiaTheme="minorHAnsi" w:hAnsiTheme="minorHAnsi" w:cstheme="minorBidi"/>
                <w:sz w:val="20"/>
                <w:lang w:eastAsia="en-US"/>
              </w:rPr>
            </w:pPr>
            <w:r w:rsidRPr="004F1CB6">
              <w:rPr>
                <w:rFonts w:asciiTheme="minorHAnsi" w:eastAsiaTheme="minorHAnsi" w:hAnsiTheme="minorHAnsi" w:cstheme="minorBidi"/>
                <w:sz w:val="20"/>
                <w:lang w:eastAsia="en-US"/>
              </w:rPr>
              <w:t>Χημική σύσταση εδώδιμων φυτικών ιστών. Χημικές μεταβολές που επηρεάζουν την ποιότητά τους. (Δημητριακά &amp; Όσπρια, Φρούτα &amp; Λαχανικά)</w:t>
            </w:r>
          </w:p>
          <w:p w:rsidR="00C9056F" w:rsidRPr="004F1CB6" w:rsidRDefault="00C9056F" w:rsidP="00F83517">
            <w:pPr>
              <w:numPr>
                <w:ilvl w:val="0"/>
                <w:numId w:val="9"/>
              </w:numPr>
              <w:ind w:left="426"/>
              <w:contextualSpacing/>
              <w:jc w:val="both"/>
              <w:rPr>
                <w:rFonts w:asciiTheme="minorHAnsi" w:eastAsiaTheme="minorHAnsi" w:hAnsiTheme="minorHAnsi" w:cstheme="minorBidi"/>
                <w:sz w:val="20"/>
                <w:lang w:eastAsia="en-US"/>
              </w:rPr>
            </w:pPr>
            <w:r w:rsidRPr="004F1CB6">
              <w:rPr>
                <w:rFonts w:asciiTheme="minorHAnsi" w:eastAsiaTheme="minorHAnsi" w:hAnsiTheme="minorHAnsi" w:cstheme="minorBidi"/>
                <w:sz w:val="20"/>
                <w:lang w:eastAsia="en-US"/>
              </w:rPr>
              <w:t>Χημική σύσταση προϊόντων δημητριακών (άλευρα, ψωμί)</w:t>
            </w:r>
          </w:p>
          <w:p w:rsidR="00F83517" w:rsidRPr="004F1CB6" w:rsidRDefault="00F83517" w:rsidP="00F83517">
            <w:pPr>
              <w:numPr>
                <w:ilvl w:val="0"/>
                <w:numId w:val="9"/>
              </w:numPr>
              <w:ind w:left="426"/>
              <w:contextualSpacing/>
              <w:jc w:val="both"/>
              <w:rPr>
                <w:rFonts w:asciiTheme="minorHAnsi" w:eastAsiaTheme="minorHAnsi" w:hAnsiTheme="minorHAnsi" w:cstheme="minorBidi"/>
                <w:sz w:val="20"/>
                <w:lang w:eastAsia="en-US"/>
              </w:rPr>
            </w:pPr>
            <w:r w:rsidRPr="004F1CB6">
              <w:rPr>
                <w:sz w:val="20"/>
              </w:rPr>
              <w:t>Καφές, τσάι, κακάο, μέλι. Χημική σύσταση και μεταβολές κατά στο στάδιο της παραγωγής-επεξεργασίας</w:t>
            </w:r>
            <w:r w:rsidRPr="004F1CB6">
              <w:rPr>
                <w:rFonts w:asciiTheme="minorHAnsi" w:eastAsiaTheme="minorHAnsi" w:hAnsiTheme="minorHAnsi" w:cstheme="minorBidi"/>
                <w:sz w:val="20"/>
                <w:lang w:eastAsia="en-US"/>
              </w:rPr>
              <w:t xml:space="preserve"> </w:t>
            </w:r>
          </w:p>
          <w:p w:rsidR="00F83517" w:rsidRPr="004F1CB6" w:rsidRDefault="00F83517" w:rsidP="00F83517">
            <w:pPr>
              <w:numPr>
                <w:ilvl w:val="0"/>
                <w:numId w:val="9"/>
              </w:numPr>
              <w:ind w:left="426"/>
              <w:contextualSpacing/>
              <w:jc w:val="both"/>
              <w:rPr>
                <w:rFonts w:asciiTheme="minorHAnsi" w:eastAsiaTheme="minorHAnsi" w:hAnsiTheme="minorHAnsi" w:cstheme="minorBidi"/>
                <w:sz w:val="20"/>
                <w:lang w:eastAsia="en-US"/>
              </w:rPr>
            </w:pPr>
            <w:r w:rsidRPr="004F1CB6">
              <w:rPr>
                <w:rFonts w:asciiTheme="minorHAnsi" w:eastAsiaTheme="minorHAnsi" w:hAnsiTheme="minorHAnsi" w:cstheme="minorBidi"/>
                <w:sz w:val="20"/>
                <w:lang w:eastAsia="en-US"/>
              </w:rPr>
              <w:t>Τεχνολογία ελαιολάδου-σπορέλαια-μαργαρίνες. Επίδραση στη σύσταση και στις ιδιότητες.</w:t>
            </w:r>
          </w:p>
          <w:p w:rsidR="00F83517" w:rsidRPr="004F1CB6" w:rsidRDefault="00F83517" w:rsidP="00F83517">
            <w:pPr>
              <w:numPr>
                <w:ilvl w:val="0"/>
                <w:numId w:val="9"/>
              </w:numPr>
              <w:ind w:left="426"/>
              <w:contextualSpacing/>
              <w:jc w:val="both"/>
              <w:rPr>
                <w:rFonts w:asciiTheme="minorHAnsi" w:eastAsiaTheme="minorHAnsi" w:hAnsiTheme="minorHAnsi" w:cstheme="minorBidi"/>
                <w:sz w:val="20"/>
                <w:lang w:eastAsia="en-US"/>
              </w:rPr>
            </w:pPr>
            <w:r w:rsidRPr="004F1CB6">
              <w:rPr>
                <w:rFonts w:asciiTheme="minorHAnsi" w:eastAsiaTheme="minorHAnsi" w:hAnsiTheme="minorHAnsi" w:cstheme="minorBidi"/>
                <w:sz w:val="20"/>
                <w:lang w:eastAsia="en-US"/>
              </w:rPr>
              <w:t xml:space="preserve">Χημική σύσταση ελαιολάδου – φαινολικές και πτητικές ενώσεις, Αλλοιώσεις ελαιολάδου (υδρολυτική και οξειδωτική </w:t>
            </w:r>
            <w:proofErr w:type="spellStart"/>
            <w:r w:rsidRPr="004F1CB6">
              <w:rPr>
                <w:rFonts w:asciiTheme="minorHAnsi" w:eastAsiaTheme="minorHAnsi" w:hAnsiTheme="minorHAnsi" w:cstheme="minorBidi"/>
                <w:sz w:val="20"/>
                <w:lang w:eastAsia="en-US"/>
              </w:rPr>
              <w:t>τάγγιση</w:t>
            </w:r>
            <w:proofErr w:type="spellEnd"/>
            <w:r w:rsidRPr="004F1CB6">
              <w:rPr>
                <w:rFonts w:asciiTheme="minorHAnsi" w:eastAsiaTheme="minorHAnsi" w:hAnsiTheme="minorHAnsi" w:cstheme="minorBidi"/>
                <w:sz w:val="20"/>
                <w:lang w:eastAsia="en-US"/>
              </w:rPr>
              <w:t>), Χημική ανάλυση - κριτήρια ποιότητας και γνησιότητας.</w:t>
            </w:r>
          </w:p>
          <w:p w:rsidR="00E361CB" w:rsidRPr="004F1CB6" w:rsidRDefault="00D043D8" w:rsidP="00F83517">
            <w:pPr>
              <w:numPr>
                <w:ilvl w:val="0"/>
                <w:numId w:val="9"/>
              </w:numPr>
              <w:ind w:left="426"/>
              <w:contextualSpacing/>
              <w:jc w:val="both"/>
              <w:rPr>
                <w:rFonts w:asciiTheme="minorHAnsi" w:eastAsiaTheme="minorHAnsi" w:hAnsiTheme="minorHAnsi" w:cstheme="minorBidi"/>
                <w:sz w:val="20"/>
                <w:lang w:eastAsia="en-US"/>
              </w:rPr>
            </w:pPr>
            <w:r w:rsidRPr="004F1CB6">
              <w:rPr>
                <w:rFonts w:asciiTheme="minorHAnsi" w:eastAsiaTheme="minorHAnsi" w:hAnsiTheme="minorHAnsi" w:cstheme="minorBidi"/>
                <w:sz w:val="20"/>
                <w:lang w:eastAsia="en-US"/>
              </w:rPr>
              <w:t xml:space="preserve">Ειδικά θέματα αιχμής στη Χημεία Τροφίμων  </w:t>
            </w:r>
          </w:p>
        </w:tc>
      </w:tr>
    </w:tbl>
    <w:p w:rsidR="00417E02" w:rsidRPr="00050B81" w:rsidRDefault="00417E02"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17E02" w:rsidRPr="003001CD" w:rsidTr="00B25922">
        <w:tc>
          <w:tcPr>
            <w:tcW w:w="3306" w:type="dxa"/>
            <w:shd w:val="clear" w:color="auto" w:fill="DDD9C3"/>
          </w:tcPr>
          <w:p w:rsidR="00417E02" w:rsidRPr="00050B81" w:rsidRDefault="00417E02"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417E02" w:rsidRPr="004F1CB6" w:rsidRDefault="00A441EC" w:rsidP="00426D1E">
            <w:pPr>
              <w:spacing w:line="240" w:lineRule="auto"/>
              <w:rPr>
                <w:iCs/>
                <w:sz w:val="20"/>
              </w:rPr>
            </w:pPr>
            <w:r w:rsidRPr="004F1CB6">
              <w:rPr>
                <w:iCs/>
                <w:sz w:val="20"/>
              </w:rPr>
              <w:t>Σ</w:t>
            </w:r>
            <w:r w:rsidR="00DD7996" w:rsidRPr="004F1CB6">
              <w:rPr>
                <w:iCs/>
                <w:sz w:val="20"/>
              </w:rPr>
              <w:t>το αμφιθέατρο, ανάθεση βιβλιογραφικών εργασιών, εργαστηριακές ασκήσεις.</w:t>
            </w:r>
          </w:p>
        </w:tc>
      </w:tr>
      <w:tr w:rsidR="00417E02" w:rsidRPr="003001CD" w:rsidTr="00B25922">
        <w:tc>
          <w:tcPr>
            <w:tcW w:w="3306" w:type="dxa"/>
            <w:shd w:val="clear" w:color="auto" w:fill="DDD9C3"/>
          </w:tcPr>
          <w:p w:rsidR="00417E02" w:rsidRPr="00B25922" w:rsidRDefault="00417E02"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7C4D92" w:rsidRPr="004F1CB6" w:rsidRDefault="00A441EC" w:rsidP="001D341B">
            <w:pPr>
              <w:spacing w:after="0" w:line="240" w:lineRule="auto"/>
              <w:rPr>
                <w:iCs/>
                <w:sz w:val="20"/>
              </w:rPr>
            </w:pPr>
            <w:r w:rsidRPr="004F1CB6">
              <w:rPr>
                <w:iCs/>
                <w:sz w:val="20"/>
              </w:rPr>
              <w:t>Χρήση διαφανειών</w:t>
            </w:r>
            <w:r w:rsidR="00740F1E" w:rsidRPr="004F1CB6">
              <w:rPr>
                <w:iCs/>
                <w:sz w:val="20"/>
              </w:rPr>
              <w:t xml:space="preserve"> σε </w:t>
            </w:r>
            <w:proofErr w:type="spellStart"/>
            <w:r w:rsidR="00740F1E" w:rsidRPr="004F1CB6">
              <w:rPr>
                <w:iCs/>
                <w:sz w:val="20"/>
              </w:rPr>
              <w:t>power</w:t>
            </w:r>
            <w:proofErr w:type="spellEnd"/>
            <w:r w:rsidR="00740F1E" w:rsidRPr="004F1CB6">
              <w:rPr>
                <w:iCs/>
                <w:sz w:val="20"/>
              </w:rPr>
              <w:t xml:space="preserve"> </w:t>
            </w:r>
            <w:proofErr w:type="spellStart"/>
            <w:r w:rsidR="00740F1E" w:rsidRPr="004F1CB6">
              <w:rPr>
                <w:iCs/>
                <w:sz w:val="20"/>
              </w:rPr>
              <w:t>point</w:t>
            </w:r>
            <w:proofErr w:type="spellEnd"/>
            <w:r w:rsidR="007C4D92" w:rsidRPr="004F1CB6">
              <w:rPr>
                <w:iCs/>
                <w:sz w:val="20"/>
              </w:rPr>
              <w:t xml:space="preserve"> στη θεωρία, χρήση τεχνολογιών πληροφορίας στο εργαστήριο.</w:t>
            </w:r>
            <w:r w:rsidR="00740F1E" w:rsidRPr="004F1CB6">
              <w:rPr>
                <w:iCs/>
                <w:sz w:val="20"/>
              </w:rPr>
              <w:t xml:space="preserve"> </w:t>
            </w:r>
          </w:p>
          <w:p w:rsidR="00417E02" w:rsidRPr="004F1CB6" w:rsidRDefault="00A441EC" w:rsidP="00A441EC">
            <w:pPr>
              <w:spacing w:after="0" w:line="240" w:lineRule="auto"/>
              <w:rPr>
                <w:iCs/>
                <w:sz w:val="20"/>
              </w:rPr>
            </w:pPr>
            <w:r w:rsidRPr="004F1CB6">
              <w:rPr>
                <w:iCs/>
                <w:sz w:val="20"/>
              </w:rPr>
              <w:t xml:space="preserve">Χρήση της πλατφόρμας </w:t>
            </w:r>
            <w:r w:rsidRPr="004F1CB6">
              <w:rPr>
                <w:iCs/>
                <w:sz w:val="20"/>
                <w:lang w:val="en-US"/>
              </w:rPr>
              <w:t>e</w:t>
            </w:r>
            <w:r w:rsidRPr="004F1CB6">
              <w:rPr>
                <w:iCs/>
                <w:sz w:val="20"/>
              </w:rPr>
              <w:t>-</w:t>
            </w:r>
            <w:r w:rsidRPr="004F1CB6">
              <w:rPr>
                <w:iCs/>
                <w:sz w:val="20"/>
                <w:lang w:val="en-US"/>
              </w:rPr>
              <w:t>class</w:t>
            </w:r>
            <w:r w:rsidRPr="004F1CB6">
              <w:rPr>
                <w:iCs/>
                <w:sz w:val="20"/>
              </w:rPr>
              <w:t xml:space="preserve"> για την επικοινωνία με τους φοιτητές</w:t>
            </w:r>
            <w:r w:rsidR="00740F1E" w:rsidRPr="004F1CB6">
              <w:rPr>
                <w:iCs/>
                <w:sz w:val="20"/>
              </w:rPr>
              <w:t>.</w:t>
            </w:r>
          </w:p>
          <w:p w:rsidR="00426D1E" w:rsidRPr="004F1CB6" w:rsidRDefault="00426D1E" w:rsidP="00A441EC">
            <w:pPr>
              <w:spacing w:after="0" w:line="240" w:lineRule="auto"/>
              <w:rPr>
                <w:iCs/>
                <w:sz w:val="20"/>
              </w:rPr>
            </w:pPr>
          </w:p>
          <w:p w:rsidR="00426D1E" w:rsidRPr="004F1CB6" w:rsidRDefault="00426D1E" w:rsidP="00A441EC">
            <w:pPr>
              <w:spacing w:after="0" w:line="240" w:lineRule="auto"/>
              <w:rPr>
                <w:rFonts w:cs="Arial"/>
                <w:b/>
                <w:sz w:val="20"/>
                <w:szCs w:val="20"/>
              </w:rPr>
            </w:pPr>
          </w:p>
        </w:tc>
      </w:tr>
      <w:tr w:rsidR="00417E02" w:rsidRPr="003001CD" w:rsidTr="00B25922">
        <w:tc>
          <w:tcPr>
            <w:tcW w:w="3306" w:type="dxa"/>
            <w:shd w:val="clear" w:color="auto" w:fill="DDD9C3"/>
          </w:tcPr>
          <w:p w:rsidR="00417E02" w:rsidRPr="00050B81" w:rsidRDefault="00417E02" w:rsidP="00B25922">
            <w:pPr>
              <w:spacing w:after="0" w:line="240" w:lineRule="auto"/>
              <w:jc w:val="right"/>
              <w:rPr>
                <w:rFonts w:cs="Arial"/>
                <w:b/>
                <w:sz w:val="20"/>
                <w:szCs w:val="20"/>
              </w:rPr>
            </w:pPr>
            <w:r w:rsidRPr="00050B81">
              <w:rPr>
                <w:rFonts w:cs="Arial"/>
                <w:b/>
                <w:sz w:val="20"/>
                <w:szCs w:val="20"/>
              </w:rPr>
              <w:t>ΟΡΓΑΝΩΣΗ ΔΙΔΑΣΚΑΛΙΑΣ</w:t>
            </w:r>
          </w:p>
          <w:p w:rsidR="00417E02" w:rsidRDefault="00417E02"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417E02" w:rsidRDefault="00417E02"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050B81">
              <w:rPr>
                <w:rFonts w:cs="Arial"/>
                <w:i/>
                <w:sz w:val="16"/>
                <w:szCs w:val="16"/>
              </w:rPr>
              <w:lastRenderedPageBreak/>
              <w:t>(</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417E02" w:rsidRPr="00050B81" w:rsidRDefault="00417E02" w:rsidP="00B25922">
            <w:pPr>
              <w:spacing w:after="0" w:line="240" w:lineRule="auto"/>
              <w:jc w:val="both"/>
              <w:rPr>
                <w:rFonts w:cs="Arial"/>
                <w:i/>
                <w:sz w:val="16"/>
                <w:szCs w:val="16"/>
              </w:rPr>
            </w:pPr>
          </w:p>
          <w:p w:rsidR="00417E02" w:rsidRPr="00050B81" w:rsidRDefault="00417E02"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17E02" w:rsidRPr="003001CD" w:rsidTr="003001CD">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417E02" w:rsidRPr="003001CD" w:rsidRDefault="00417E02" w:rsidP="003001CD">
                  <w:pPr>
                    <w:spacing w:after="0" w:line="240" w:lineRule="auto"/>
                    <w:jc w:val="center"/>
                    <w:rPr>
                      <w:rFonts w:cs="Arial"/>
                      <w:b/>
                      <w:i/>
                      <w:sz w:val="20"/>
                      <w:szCs w:val="20"/>
                    </w:rPr>
                  </w:pPr>
                  <w:r w:rsidRPr="003001C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417E02" w:rsidRPr="003001CD" w:rsidRDefault="00417E02" w:rsidP="003001CD">
                  <w:pPr>
                    <w:spacing w:after="0" w:line="240" w:lineRule="auto"/>
                    <w:jc w:val="center"/>
                    <w:rPr>
                      <w:rFonts w:cs="Arial"/>
                      <w:b/>
                      <w:i/>
                      <w:sz w:val="20"/>
                      <w:szCs w:val="20"/>
                    </w:rPr>
                  </w:pPr>
                  <w:r w:rsidRPr="003001CD">
                    <w:rPr>
                      <w:rFonts w:cs="Arial"/>
                      <w:b/>
                      <w:i/>
                      <w:sz w:val="20"/>
                      <w:szCs w:val="20"/>
                    </w:rPr>
                    <w:t>Φόρτος Εργασίας Εξαμήνου</w:t>
                  </w:r>
                </w:p>
              </w:tc>
            </w:tr>
            <w:tr w:rsidR="00516B02" w:rsidRPr="003001CD" w:rsidTr="003001CD">
              <w:tc>
                <w:tcPr>
                  <w:tcW w:w="2467" w:type="dxa"/>
                  <w:tcBorders>
                    <w:top w:val="single" w:sz="4" w:space="0" w:color="auto"/>
                    <w:left w:val="single" w:sz="4" w:space="0" w:color="auto"/>
                    <w:bottom w:val="single" w:sz="4" w:space="0" w:color="auto"/>
                    <w:right w:val="single" w:sz="4" w:space="0" w:color="auto"/>
                  </w:tcBorders>
                </w:tcPr>
                <w:p w:rsidR="00516B02" w:rsidRPr="004F1CB6" w:rsidRDefault="00516B02" w:rsidP="00516B02">
                  <w:pPr>
                    <w:spacing w:after="0" w:line="240" w:lineRule="auto"/>
                    <w:rPr>
                      <w:iCs/>
                      <w:sz w:val="20"/>
                      <w:szCs w:val="20"/>
                    </w:rPr>
                  </w:pPr>
                  <w:r w:rsidRPr="004F1CB6">
                    <w:rPr>
                      <w:iCs/>
                      <w:sz w:val="20"/>
                      <w:szCs w:val="20"/>
                    </w:rPr>
                    <w:t xml:space="preserve">Διαλέξεις </w:t>
                  </w:r>
                </w:p>
              </w:tc>
              <w:tc>
                <w:tcPr>
                  <w:tcW w:w="2468" w:type="dxa"/>
                  <w:tcBorders>
                    <w:top w:val="single" w:sz="4" w:space="0" w:color="auto"/>
                    <w:left w:val="single" w:sz="4" w:space="0" w:color="auto"/>
                    <w:bottom w:val="single" w:sz="4" w:space="0" w:color="auto"/>
                    <w:right w:val="single" w:sz="4" w:space="0" w:color="auto"/>
                  </w:tcBorders>
                </w:tcPr>
                <w:p w:rsidR="00516B02" w:rsidRPr="004F1CB6" w:rsidRDefault="004F1CB6" w:rsidP="00DD7996">
                  <w:pPr>
                    <w:spacing w:after="0" w:line="240" w:lineRule="auto"/>
                    <w:jc w:val="center"/>
                    <w:rPr>
                      <w:rFonts w:cs="Arial"/>
                      <w:sz w:val="20"/>
                      <w:szCs w:val="20"/>
                      <w:lang w:val="en-US"/>
                    </w:rPr>
                  </w:pPr>
                  <w:r>
                    <w:rPr>
                      <w:rFonts w:cs="Arial"/>
                      <w:sz w:val="20"/>
                      <w:szCs w:val="20"/>
                      <w:lang w:val="en-US"/>
                    </w:rPr>
                    <w:t>40</w:t>
                  </w:r>
                </w:p>
              </w:tc>
            </w:tr>
            <w:tr w:rsidR="00516B02" w:rsidRPr="003001CD" w:rsidTr="003001CD">
              <w:tc>
                <w:tcPr>
                  <w:tcW w:w="2467" w:type="dxa"/>
                  <w:tcBorders>
                    <w:top w:val="single" w:sz="4" w:space="0" w:color="auto"/>
                    <w:left w:val="single" w:sz="4" w:space="0" w:color="auto"/>
                    <w:bottom w:val="single" w:sz="4" w:space="0" w:color="auto"/>
                    <w:right w:val="single" w:sz="4" w:space="0" w:color="auto"/>
                  </w:tcBorders>
                </w:tcPr>
                <w:p w:rsidR="00516B02" w:rsidRPr="004F1CB6" w:rsidRDefault="00516B02" w:rsidP="00C5769D">
                  <w:pPr>
                    <w:spacing w:after="0" w:line="240" w:lineRule="auto"/>
                    <w:rPr>
                      <w:iCs/>
                      <w:sz w:val="20"/>
                      <w:szCs w:val="20"/>
                    </w:rPr>
                  </w:pPr>
                  <w:r w:rsidRPr="004F1CB6">
                    <w:rPr>
                      <w:iCs/>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516B02" w:rsidRPr="004F1CB6" w:rsidRDefault="004F1CB6" w:rsidP="00C5769D">
                  <w:pPr>
                    <w:spacing w:after="0" w:line="240" w:lineRule="auto"/>
                    <w:jc w:val="center"/>
                    <w:rPr>
                      <w:rFonts w:cs="Arial"/>
                      <w:sz w:val="20"/>
                      <w:szCs w:val="20"/>
                      <w:lang w:val="en-US"/>
                    </w:rPr>
                  </w:pPr>
                  <w:r>
                    <w:rPr>
                      <w:rFonts w:cs="Arial"/>
                      <w:sz w:val="20"/>
                      <w:szCs w:val="20"/>
                      <w:lang w:val="en-US"/>
                    </w:rPr>
                    <w:t>50</w:t>
                  </w:r>
                </w:p>
              </w:tc>
            </w:tr>
            <w:tr w:rsidR="00516B02" w:rsidRPr="003001CD" w:rsidTr="003001CD">
              <w:tc>
                <w:tcPr>
                  <w:tcW w:w="2467" w:type="dxa"/>
                  <w:tcBorders>
                    <w:top w:val="single" w:sz="4" w:space="0" w:color="auto"/>
                    <w:left w:val="single" w:sz="4" w:space="0" w:color="auto"/>
                    <w:bottom w:val="single" w:sz="4" w:space="0" w:color="auto"/>
                    <w:right w:val="single" w:sz="4" w:space="0" w:color="auto"/>
                  </w:tcBorders>
                </w:tcPr>
                <w:p w:rsidR="00516B02" w:rsidRPr="00666D1F" w:rsidRDefault="00516B02" w:rsidP="00C5769D">
                  <w:pPr>
                    <w:spacing w:after="0" w:line="240" w:lineRule="auto"/>
                    <w:rPr>
                      <w:iCs/>
                      <w:sz w:val="20"/>
                      <w:szCs w:val="20"/>
                    </w:rPr>
                  </w:pPr>
                  <w:r w:rsidRPr="004F1CB6">
                    <w:rPr>
                      <w:iCs/>
                      <w:sz w:val="20"/>
                      <w:szCs w:val="20"/>
                    </w:rPr>
                    <w:t>Μελέτη βιβλίων</w:t>
                  </w:r>
                  <w:r w:rsidR="007C4D92" w:rsidRPr="004F1CB6">
                    <w:rPr>
                      <w:iCs/>
                      <w:sz w:val="20"/>
                      <w:szCs w:val="20"/>
                    </w:rPr>
                    <w:t>,</w:t>
                  </w:r>
                  <w:r w:rsidRPr="004F1CB6">
                    <w:rPr>
                      <w:iCs/>
                      <w:sz w:val="20"/>
                      <w:szCs w:val="20"/>
                    </w:rPr>
                    <w:t xml:space="preserve"> </w:t>
                  </w:r>
                  <w:r w:rsidR="00836B82" w:rsidRPr="004F1CB6">
                    <w:rPr>
                      <w:iCs/>
                      <w:sz w:val="20"/>
                      <w:szCs w:val="20"/>
                    </w:rPr>
                    <w:t xml:space="preserve">βιβλιογραφίας και  </w:t>
                  </w:r>
                  <w:r w:rsidR="007C4D92" w:rsidRPr="004F1CB6">
                    <w:rPr>
                      <w:iCs/>
                      <w:sz w:val="20"/>
                      <w:szCs w:val="20"/>
                    </w:rPr>
                    <w:lastRenderedPageBreak/>
                    <w:t>καταγραφή και επεξήγηση πειραματικών δεδομένων</w:t>
                  </w:r>
                </w:p>
              </w:tc>
              <w:tc>
                <w:tcPr>
                  <w:tcW w:w="2468" w:type="dxa"/>
                  <w:tcBorders>
                    <w:top w:val="single" w:sz="4" w:space="0" w:color="auto"/>
                    <w:left w:val="single" w:sz="4" w:space="0" w:color="auto"/>
                    <w:bottom w:val="single" w:sz="4" w:space="0" w:color="auto"/>
                    <w:right w:val="single" w:sz="4" w:space="0" w:color="auto"/>
                  </w:tcBorders>
                </w:tcPr>
                <w:p w:rsidR="00516B02" w:rsidRPr="004F1CB6" w:rsidRDefault="007C4D92" w:rsidP="00C5769D">
                  <w:pPr>
                    <w:spacing w:after="0" w:line="240" w:lineRule="auto"/>
                    <w:jc w:val="center"/>
                    <w:rPr>
                      <w:rFonts w:cs="Arial"/>
                      <w:sz w:val="20"/>
                      <w:szCs w:val="20"/>
                    </w:rPr>
                  </w:pPr>
                  <w:r w:rsidRPr="004F1CB6">
                    <w:rPr>
                      <w:rFonts w:cs="Arial"/>
                      <w:sz w:val="20"/>
                      <w:szCs w:val="20"/>
                    </w:rPr>
                    <w:lastRenderedPageBreak/>
                    <w:t>30</w:t>
                  </w:r>
                </w:p>
                <w:p w:rsidR="00516B02" w:rsidRPr="004F1CB6" w:rsidRDefault="00516B02" w:rsidP="00C5769D">
                  <w:pPr>
                    <w:spacing w:after="0" w:line="240" w:lineRule="auto"/>
                    <w:jc w:val="center"/>
                    <w:rPr>
                      <w:rFonts w:cs="Arial"/>
                      <w:color w:val="FF0000"/>
                      <w:sz w:val="20"/>
                      <w:szCs w:val="20"/>
                    </w:rPr>
                  </w:pPr>
                  <w:bookmarkStart w:id="0" w:name="_GoBack"/>
                  <w:bookmarkEnd w:id="0"/>
                </w:p>
              </w:tc>
            </w:tr>
            <w:tr w:rsidR="00516B02" w:rsidRPr="003001CD" w:rsidTr="003001CD">
              <w:tc>
                <w:tcPr>
                  <w:tcW w:w="2467" w:type="dxa"/>
                  <w:tcBorders>
                    <w:top w:val="single" w:sz="4" w:space="0" w:color="auto"/>
                    <w:left w:val="single" w:sz="4" w:space="0" w:color="auto"/>
                    <w:bottom w:val="single" w:sz="4" w:space="0" w:color="auto"/>
                    <w:right w:val="single" w:sz="4" w:space="0" w:color="auto"/>
                  </w:tcBorders>
                </w:tcPr>
                <w:p w:rsidR="00516B02" w:rsidRPr="004F1CB6" w:rsidRDefault="00202148" w:rsidP="00516B02">
                  <w:pPr>
                    <w:spacing w:after="0" w:line="240" w:lineRule="auto"/>
                    <w:rPr>
                      <w:iCs/>
                      <w:sz w:val="20"/>
                      <w:szCs w:val="20"/>
                    </w:rPr>
                  </w:pPr>
                  <w:r w:rsidRPr="004F1CB6">
                    <w:rPr>
                      <w:iCs/>
                      <w:sz w:val="20"/>
                      <w:szCs w:val="20"/>
                    </w:rPr>
                    <w:t>Εκπαιδευτικές επισκέψεις</w:t>
                  </w:r>
                </w:p>
              </w:tc>
              <w:tc>
                <w:tcPr>
                  <w:tcW w:w="2468" w:type="dxa"/>
                  <w:tcBorders>
                    <w:top w:val="single" w:sz="4" w:space="0" w:color="auto"/>
                    <w:left w:val="single" w:sz="4" w:space="0" w:color="auto"/>
                    <w:bottom w:val="single" w:sz="4" w:space="0" w:color="auto"/>
                    <w:right w:val="single" w:sz="4" w:space="0" w:color="auto"/>
                  </w:tcBorders>
                </w:tcPr>
                <w:p w:rsidR="00516B02" w:rsidRPr="004F1CB6" w:rsidRDefault="004F1CB6" w:rsidP="00C5769D">
                  <w:pPr>
                    <w:spacing w:after="0" w:line="240" w:lineRule="auto"/>
                    <w:jc w:val="center"/>
                    <w:rPr>
                      <w:rFonts w:cs="Arial"/>
                      <w:sz w:val="20"/>
                      <w:szCs w:val="20"/>
                      <w:lang w:val="en-US"/>
                    </w:rPr>
                  </w:pPr>
                  <w:r>
                    <w:rPr>
                      <w:rFonts w:cs="Arial"/>
                      <w:sz w:val="20"/>
                      <w:szCs w:val="20"/>
                      <w:lang w:val="en-US"/>
                    </w:rPr>
                    <w:t>5</w:t>
                  </w:r>
                </w:p>
              </w:tc>
            </w:tr>
            <w:tr w:rsidR="00516B02" w:rsidRPr="003001CD" w:rsidTr="003001CD">
              <w:tc>
                <w:tcPr>
                  <w:tcW w:w="2467" w:type="dxa"/>
                  <w:tcBorders>
                    <w:top w:val="single" w:sz="4" w:space="0" w:color="auto"/>
                    <w:left w:val="single" w:sz="4" w:space="0" w:color="auto"/>
                    <w:bottom w:val="single" w:sz="4" w:space="0" w:color="auto"/>
                    <w:right w:val="single" w:sz="4" w:space="0" w:color="auto"/>
                  </w:tcBorders>
                </w:tcPr>
                <w:p w:rsidR="00516B02" w:rsidRPr="00C5066E" w:rsidRDefault="00516B02" w:rsidP="00C5769D">
                  <w:pPr>
                    <w:spacing w:after="0" w:line="240" w:lineRule="auto"/>
                    <w:rPr>
                      <w:iCs/>
                      <w:color w:val="FF0000"/>
                      <w:lang w:val="en-US"/>
                    </w:rPr>
                  </w:pPr>
                </w:p>
              </w:tc>
              <w:tc>
                <w:tcPr>
                  <w:tcW w:w="2468" w:type="dxa"/>
                  <w:tcBorders>
                    <w:top w:val="single" w:sz="4" w:space="0" w:color="auto"/>
                    <w:left w:val="single" w:sz="4" w:space="0" w:color="auto"/>
                    <w:bottom w:val="single" w:sz="4" w:space="0" w:color="auto"/>
                    <w:right w:val="single" w:sz="4" w:space="0" w:color="auto"/>
                  </w:tcBorders>
                </w:tcPr>
                <w:p w:rsidR="00516B02" w:rsidRPr="00C5066E" w:rsidRDefault="00516B02" w:rsidP="00C5769D">
                  <w:pPr>
                    <w:spacing w:after="0" w:line="240" w:lineRule="auto"/>
                    <w:rPr>
                      <w:rFonts w:cs="Arial"/>
                      <w:i/>
                      <w:color w:val="FF0000"/>
                      <w:sz w:val="16"/>
                      <w:szCs w:val="16"/>
                    </w:rPr>
                  </w:pPr>
                </w:p>
              </w:tc>
            </w:tr>
            <w:tr w:rsidR="00516B02" w:rsidRPr="003001CD" w:rsidTr="003001CD">
              <w:tc>
                <w:tcPr>
                  <w:tcW w:w="2467" w:type="dxa"/>
                  <w:tcBorders>
                    <w:top w:val="single" w:sz="4" w:space="0" w:color="auto"/>
                    <w:left w:val="single" w:sz="4" w:space="0" w:color="auto"/>
                    <w:bottom w:val="single" w:sz="4" w:space="0" w:color="auto"/>
                    <w:right w:val="single" w:sz="4" w:space="0" w:color="auto"/>
                  </w:tcBorders>
                </w:tcPr>
                <w:p w:rsidR="00426D1E" w:rsidRDefault="00426D1E" w:rsidP="00426D1E">
                  <w:pPr>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Σύνολο Μαθήματος</w:t>
                  </w:r>
                </w:p>
                <w:p w:rsidR="00516B02" w:rsidRPr="00426D1E" w:rsidRDefault="00426D1E" w:rsidP="00426D1E">
                  <w:pPr>
                    <w:spacing w:after="0" w:line="240" w:lineRule="auto"/>
                    <w:rPr>
                      <w:iCs/>
                    </w:rPr>
                  </w:pPr>
                  <w:r>
                    <w:rPr>
                      <w:rFonts w:asciiTheme="minorHAnsi" w:hAnsiTheme="minorHAnsi" w:cs="Arial"/>
                      <w:b/>
                      <w:color w:val="000000" w:themeColor="text1"/>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516B02" w:rsidRPr="00426D1E" w:rsidRDefault="00426D1E" w:rsidP="005459A5">
                  <w:pPr>
                    <w:spacing w:after="0" w:line="240" w:lineRule="auto"/>
                    <w:jc w:val="center"/>
                    <w:rPr>
                      <w:rFonts w:cs="Arial"/>
                      <w:b/>
                      <w:sz w:val="20"/>
                      <w:szCs w:val="20"/>
                      <w:lang w:val="en-US"/>
                    </w:rPr>
                  </w:pPr>
                  <w:r w:rsidRPr="00426D1E">
                    <w:rPr>
                      <w:rFonts w:cs="Arial"/>
                      <w:b/>
                      <w:sz w:val="20"/>
                      <w:szCs w:val="20"/>
                      <w:lang w:val="en-US"/>
                    </w:rPr>
                    <w:t>125</w:t>
                  </w:r>
                </w:p>
              </w:tc>
            </w:tr>
          </w:tbl>
          <w:p w:rsidR="00417E02" w:rsidRPr="00050B81" w:rsidRDefault="00417E02" w:rsidP="00050B81">
            <w:pPr>
              <w:spacing w:after="0" w:line="240" w:lineRule="auto"/>
              <w:rPr>
                <w:rFonts w:ascii="Tahoma" w:hAnsi="Tahoma" w:cs="Tahoma"/>
                <w:lang w:val="en-US"/>
              </w:rPr>
            </w:pPr>
          </w:p>
        </w:tc>
      </w:tr>
      <w:tr w:rsidR="00417E02" w:rsidRPr="003001CD" w:rsidTr="00BF6D32">
        <w:tc>
          <w:tcPr>
            <w:tcW w:w="3306" w:type="dxa"/>
          </w:tcPr>
          <w:p w:rsidR="00417E02" w:rsidRPr="00050B81" w:rsidRDefault="00417E02" w:rsidP="00050B81">
            <w:pPr>
              <w:spacing w:after="0" w:line="240" w:lineRule="auto"/>
              <w:jc w:val="right"/>
              <w:rPr>
                <w:rFonts w:cs="Arial"/>
                <w:b/>
                <w:sz w:val="20"/>
                <w:szCs w:val="20"/>
              </w:rPr>
            </w:pPr>
            <w:r w:rsidRPr="00050B81">
              <w:rPr>
                <w:rFonts w:cs="Arial"/>
                <w:b/>
                <w:sz w:val="20"/>
                <w:szCs w:val="20"/>
              </w:rPr>
              <w:lastRenderedPageBreak/>
              <w:t xml:space="preserve">ΑΞΙΟΛΟΓΗΣΗ ΦΟΙΤΗΤΩΝ </w:t>
            </w:r>
          </w:p>
          <w:p w:rsidR="00417E02" w:rsidRPr="00050B81" w:rsidRDefault="00417E02"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417E02" w:rsidRDefault="00417E02" w:rsidP="00B25922">
            <w:pPr>
              <w:spacing w:after="0" w:line="240" w:lineRule="auto"/>
              <w:jc w:val="both"/>
              <w:rPr>
                <w:rFonts w:cs="Arial"/>
                <w:i/>
                <w:sz w:val="16"/>
                <w:szCs w:val="16"/>
              </w:rPr>
            </w:pPr>
          </w:p>
          <w:p w:rsidR="00417E02" w:rsidRPr="00050B81" w:rsidRDefault="00417E02"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417E02" w:rsidRPr="00050B81" w:rsidRDefault="00417E02" w:rsidP="00B25922">
            <w:pPr>
              <w:spacing w:after="0" w:line="240" w:lineRule="auto"/>
              <w:jc w:val="both"/>
              <w:rPr>
                <w:rFonts w:cs="Arial"/>
                <w:i/>
                <w:sz w:val="16"/>
                <w:szCs w:val="16"/>
              </w:rPr>
            </w:pPr>
          </w:p>
          <w:p w:rsidR="00417E02" w:rsidRPr="00050B81" w:rsidRDefault="00417E02"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F83517" w:rsidRPr="004F1CB6" w:rsidRDefault="00F83517" w:rsidP="00F83517">
            <w:pPr>
              <w:pStyle w:val="ListParagraph"/>
              <w:spacing w:after="0" w:line="240" w:lineRule="auto"/>
              <w:ind w:left="0"/>
              <w:rPr>
                <w:rFonts w:asciiTheme="minorHAnsi" w:hAnsiTheme="minorHAnsi"/>
                <w:color w:val="000000" w:themeColor="text1"/>
                <w:sz w:val="20"/>
                <w:szCs w:val="20"/>
              </w:rPr>
            </w:pPr>
          </w:p>
          <w:p w:rsidR="00F83517" w:rsidRPr="004F1CB6" w:rsidRDefault="00F83517" w:rsidP="00F83517">
            <w:pPr>
              <w:pStyle w:val="ListParagraph"/>
              <w:spacing w:after="0" w:line="240" w:lineRule="auto"/>
              <w:ind w:left="0"/>
              <w:rPr>
                <w:rFonts w:asciiTheme="minorHAnsi" w:hAnsiTheme="minorHAnsi"/>
                <w:color w:val="000000" w:themeColor="text1"/>
                <w:sz w:val="20"/>
                <w:szCs w:val="20"/>
              </w:rPr>
            </w:pPr>
            <w:r w:rsidRPr="004F1CB6">
              <w:rPr>
                <w:rFonts w:asciiTheme="minorHAnsi" w:hAnsiTheme="minorHAnsi"/>
                <w:color w:val="000000" w:themeColor="text1"/>
                <w:sz w:val="20"/>
                <w:szCs w:val="20"/>
              </w:rPr>
              <w:t xml:space="preserve">Γραπτή τελική εξέταση στη θεωρία και τις εργαστηριακές ασκήσεις του μαθήματος </w:t>
            </w:r>
          </w:p>
          <w:p w:rsidR="00417E02" w:rsidRPr="004F1CB6" w:rsidRDefault="00417E02" w:rsidP="008343A9">
            <w:pPr>
              <w:spacing w:after="0" w:line="240" w:lineRule="auto"/>
              <w:rPr>
                <w:sz w:val="20"/>
                <w:szCs w:val="20"/>
              </w:rPr>
            </w:pPr>
          </w:p>
          <w:p w:rsidR="00417E02" w:rsidRPr="004F1CB6" w:rsidRDefault="003B0F45" w:rsidP="00F83517">
            <w:pPr>
              <w:spacing w:after="0" w:line="240" w:lineRule="auto"/>
              <w:rPr>
                <w:sz w:val="20"/>
                <w:szCs w:val="20"/>
              </w:rPr>
            </w:pPr>
            <w:r w:rsidRPr="004F1CB6">
              <w:rPr>
                <w:sz w:val="20"/>
                <w:szCs w:val="20"/>
              </w:rPr>
              <w:t xml:space="preserve">Κατά την εκτέλεση των εργαστηριακών ασκήσεων ο φοιτητής εξετάζεται προφορικά ώστε να διαπιστωθεί ο βαθμός προετοιμασίας. </w:t>
            </w:r>
            <w:r w:rsidR="004A41E3" w:rsidRPr="004F1CB6">
              <w:rPr>
                <w:sz w:val="20"/>
                <w:szCs w:val="20"/>
              </w:rPr>
              <w:t>Με</w:t>
            </w:r>
            <w:r w:rsidRPr="004F1CB6">
              <w:rPr>
                <w:sz w:val="20"/>
                <w:szCs w:val="20"/>
              </w:rPr>
              <w:t xml:space="preserve"> την ολοκλήρωση της άσκησης, ο φοιτητής συμπληρώνει τα απαιτούμενα στοιχεία στο εργαστηριακό ημερολόγιο που τηρεί</w:t>
            </w:r>
            <w:r w:rsidR="00F95344" w:rsidRPr="004F1CB6">
              <w:rPr>
                <w:sz w:val="20"/>
                <w:szCs w:val="20"/>
              </w:rPr>
              <w:t xml:space="preserve"> και βαθμολογείται για το αποτέλεσμα </w:t>
            </w:r>
            <w:r w:rsidR="004A41E3" w:rsidRPr="004F1CB6">
              <w:rPr>
                <w:sz w:val="20"/>
                <w:szCs w:val="20"/>
              </w:rPr>
              <w:t xml:space="preserve">της </w:t>
            </w:r>
            <w:r w:rsidR="00F95344" w:rsidRPr="004F1CB6">
              <w:rPr>
                <w:sz w:val="20"/>
                <w:szCs w:val="20"/>
              </w:rPr>
              <w:t>ανάλυσης</w:t>
            </w:r>
            <w:r w:rsidR="004A41E3" w:rsidRPr="004F1CB6">
              <w:rPr>
                <w:sz w:val="20"/>
                <w:szCs w:val="20"/>
              </w:rPr>
              <w:t xml:space="preserve"> και τα συμπεράσματα που εξάγει</w:t>
            </w:r>
            <w:r w:rsidR="00F95344" w:rsidRPr="004F1CB6">
              <w:rPr>
                <w:sz w:val="20"/>
                <w:szCs w:val="20"/>
              </w:rPr>
              <w:t>. Ο μέσος όρος όλων των ανωτέρω αποτελεί τον βαθμό της άσκησης. Ο μέσος όρος της βαθμολογίας των ασκήσεων συμβάλει 30% στον τελικό βαθμό</w:t>
            </w:r>
            <w:r w:rsidR="00F83517" w:rsidRPr="004F1CB6">
              <w:rPr>
                <w:sz w:val="20"/>
                <w:szCs w:val="20"/>
              </w:rPr>
              <w:t xml:space="preserve"> του Εργαστηρίου</w:t>
            </w:r>
            <w:r w:rsidR="004A41E3" w:rsidRPr="004F1CB6">
              <w:rPr>
                <w:sz w:val="20"/>
                <w:szCs w:val="20"/>
              </w:rPr>
              <w:t>.</w:t>
            </w:r>
            <w:r w:rsidR="00F83517" w:rsidRPr="004F1CB6">
              <w:rPr>
                <w:sz w:val="20"/>
                <w:szCs w:val="20"/>
              </w:rPr>
              <w:t xml:space="preserve"> </w:t>
            </w:r>
            <w:r w:rsidR="004A41E3" w:rsidRPr="004F1CB6">
              <w:rPr>
                <w:sz w:val="20"/>
                <w:szCs w:val="20"/>
              </w:rPr>
              <w:t>Η τ</w:t>
            </w:r>
            <w:r w:rsidR="00F95344" w:rsidRPr="004F1CB6">
              <w:rPr>
                <w:sz w:val="20"/>
                <w:szCs w:val="20"/>
              </w:rPr>
              <w:t xml:space="preserve">ελική </w:t>
            </w:r>
            <w:r w:rsidR="00F83517" w:rsidRPr="004F1CB6">
              <w:rPr>
                <w:sz w:val="20"/>
                <w:szCs w:val="20"/>
              </w:rPr>
              <w:t xml:space="preserve">γραπτή </w:t>
            </w:r>
            <w:r w:rsidR="00F95344" w:rsidRPr="004F1CB6">
              <w:rPr>
                <w:sz w:val="20"/>
                <w:szCs w:val="20"/>
              </w:rPr>
              <w:t xml:space="preserve">εξέταση </w:t>
            </w:r>
            <w:r w:rsidR="00F83517" w:rsidRPr="004F1CB6">
              <w:rPr>
                <w:sz w:val="20"/>
                <w:szCs w:val="20"/>
              </w:rPr>
              <w:t>σ</w:t>
            </w:r>
            <w:r w:rsidR="004A41E3" w:rsidRPr="004F1CB6">
              <w:rPr>
                <w:sz w:val="20"/>
                <w:szCs w:val="20"/>
              </w:rPr>
              <w:t>υμβάλει 7</w:t>
            </w:r>
            <w:r w:rsidR="00F95344" w:rsidRPr="004F1CB6">
              <w:rPr>
                <w:sz w:val="20"/>
                <w:szCs w:val="20"/>
              </w:rPr>
              <w:t>0% στον τελικό βαθμό</w:t>
            </w:r>
            <w:r w:rsidR="00F83517" w:rsidRPr="004F1CB6">
              <w:rPr>
                <w:sz w:val="20"/>
                <w:szCs w:val="20"/>
              </w:rPr>
              <w:t xml:space="preserve"> του Εργαστηρίου</w:t>
            </w:r>
            <w:r w:rsidR="004A41E3" w:rsidRPr="004F1CB6">
              <w:rPr>
                <w:sz w:val="20"/>
                <w:szCs w:val="20"/>
              </w:rPr>
              <w:t>.</w:t>
            </w:r>
          </w:p>
        </w:tc>
      </w:tr>
    </w:tbl>
    <w:p w:rsidR="00417E02" w:rsidRPr="00050B81" w:rsidRDefault="00417E02"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17E02" w:rsidRPr="004F1CB6" w:rsidTr="00BF6D32">
        <w:tc>
          <w:tcPr>
            <w:tcW w:w="8472" w:type="dxa"/>
          </w:tcPr>
          <w:p w:rsidR="00620AF9" w:rsidRPr="004F1CB6" w:rsidRDefault="00417E02" w:rsidP="00050B81">
            <w:pPr>
              <w:spacing w:after="0" w:line="240" w:lineRule="auto"/>
              <w:jc w:val="both"/>
              <w:rPr>
                <w:rFonts w:cs="Arial"/>
                <w:i/>
                <w:sz w:val="20"/>
                <w:lang w:val="en-US"/>
              </w:rPr>
            </w:pPr>
            <w:proofErr w:type="spellStart"/>
            <w:r w:rsidRPr="004F1CB6">
              <w:rPr>
                <w:rFonts w:cs="Arial"/>
                <w:i/>
                <w:sz w:val="20"/>
                <w:lang w:val="en-US"/>
              </w:rPr>
              <w:t>Προτεινόμενη</w:t>
            </w:r>
            <w:proofErr w:type="spellEnd"/>
            <w:r w:rsidRPr="004F1CB6">
              <w:rPr>
                <w:rFonts w:cs="Arial"/>
                <w:i/>
                <w:sz w:val="20"/>
                <w:lang w:val="en-US"/>
              </w:rPr>
              <w:t xml:space="preserve"> </w:t>
            </w:r>
            <w:proofErr w:type="spellStart"/>
            <w:r w:rsidRPr="004F1CB6">
              <w:rPr>
                <w:rFonts w:cs="Arial"/>
                <w:i/>
                <w:sz w:val="20"/>
                <w:lang w:val="en-US"/>
              </w:rPr>
              <w:t>Βι</w:t>
            </w:r>
            <w:proofErr w:type="spellEnd"/>
            <w:r w:rsidRPr="004F1CB6">
              <w:rPr>
                <w:rFonts w:cs="Arial"/>
                <w:i/>
                <w:sz w:val="20"/>
                <w:lang w:val="en-US"/>
              </w:rPr>
              <w:t>βλιογραφία:</w:t>
            </w:r>
            <w:r w:rsidR="003E4245" w:rsidRPr="004F1CB6">
              <w:rPr>
                <w:rFonts w:cs="Arial"/>
                <w:i/>
                <w:sz w:val="20"/>
                <w:lang w:val="en-US"/>
              </w:rPr>
              <w:t xml:space="preserve"> </w:t>
            </w:r>
          </w:p>
          <w:p w:rsidR="00620AF9" w:rsidRPr="004F1CB6" w:rsidRDefault="00620AF9" w:rsidP="00426D1E">
            <w:pPr>
              <w:pStyle w:val="ListParagraph"/>
              <w:numPr>
                <w:ilvl w:val="0"/>
                <w:numId w:val="2"/>
              </w:numPr>
              <w:shd w:val="clear" w:color="auto" w:fill="FFFFFF"/>
              <w:spacing w:after="0" w:line="240" w:lineRule="auto"/>
              <w:ind w:left="426"/>
              <w:rPr>
                <w:rFonts w:cs="Arial"/>
                <w:sz w:val="20"/>
                <w:lang w:val="en-US"/>
              </w:rPr>
            </w:pPr>
            <w:r w:rsidRPr="004F1CB6">
              <w:rPr>
                <w:rFonts w:cs="Arial"/>
                <w:sz w:val="20"/>
                <w:lang w:val="en-US"/>
              </w:rPr>
              <w:t xml:space="preserve">Food Chemistry, </w:t>
            </w:r>
            <w:proofErr w:type="spellStart"/>
            <w:r w:rsidRPr="004F1CB6">
              <w:rPr>
                <w:rFonts w:cs="Arial"/>
                <w:sz w:val="20"/>
                <w:lang w:val="en-US"/>
              </w:rPr>
              <w:t>Belitz</w:t>
            </w:r>
            <w:proofErr w:type="spellEnd"/>
            <w:r w:rsidRPr="004F1CB6">
              <w:rPr>
                <w:rFonts w:cs="Arial"/>
                <w:sz w:val="20"/>
                <w:lang w:val="en-US"/>
              </w:rPr>
              <w:t xml:space="preserve">, H.-D., </w:t>
            </w:r>
            <w:proofErr w:type="spellStart"/>
            <w:r w:rsidRPr="004F1CB6">
              <w:rPr>
                <w:rFonts w:cs="Arial"/>
                <w:sz w:val="20"/>
                <w:lang w:val="en-US"/>
              </w:rPr>
              <w:t>Grosch</w:t>
            </w:r>
            <w:proofErr w:type="spellEnd"/>
            <w:r w:rsidRPr="004F1CB6">
              <w:rPr>
                <w:rFonts w:cs="Arial"/>
                <w:sz w:val="20"/>
                <w:lang w:val="en-US"/>
              </w:rPr>
              <w:t xml:space="preserve">, W., </w:t>
            </w:r>
            <w:proofErr w:type="spellStart"/>
            <w:r w:rsidRPr="004F1CB6">
              <w:rPr>
                <w:rFonts w:cs="Arial"/>
                <w:sz w:val="20"/>
                <w:lang w:val="en-US"/>
              </w:rPr>
              <w:t>Schieberle</w:t>
            </w:r>
            <w:proofErr w:type="spellEnd"/>
            <w:r w:rsidRPr="004F1CB6">
              <w:rPr>
                <w:rFonts w:cs="Arial"/>
                <w:sz w:val="20"/>
                <w:lang w:val="en-US"/>
              </w:rPr>
              <w:t>, P., Springer</w:t>
            </w:r>
          </w:p>
          <w:p w:rsidR="00620AF9" w:rsidRPr="004F1CB6" w:rsidRDefault="00426D1E" w:rsidP="00426D1E">
            <w:pPr>
              <w:pStyle w:val="ListParagraph"/>
              <w:numPr>
                <w:ilvl w:val="0"/>
                <w:numId w:val="2"/>
              </w:numPr>
              <w:spacing w:after="0" w:line="240" w:lineRule="auto"/>
              <w:ind w:left="426"/>
              <w:jc w:val="both"/>
              <w:rPr>
                <w:rFonts w:cs="Arial"/>
                <w:sz w:val="20"/>
                <w:lang w:val="en-US"/>
              </w:rPr>
            </w:pPr>
            <w:proofErr w:type="spellStart"/>
            <w:r w:rsidRPr="004F1CB6">
              <w:rPr>
                <w:rFonts w:cs="Arial"/>
                <w:sz w:val="20"/>
                <w:lang w:val="en-US"/>
              </w:rPr>
              <w:t>Fennema’s</w:t>
            </w:r>
            <w:proofErr w:type="spellEnd"/>
            <w:r w:rsidRPr="004F1CB6">
              <w:rPr>
                <w:rFonts w:cs="Arial"/>
                <w:sz w:val="20"/>
                <w:lang w:val="en-US"/>
              </w:rPr>
              <w:t xml:space="preserve"> </w:t>
            </w:r>
            <w:r w:rsidR="00620AF9" w:rsidRPr="004F1CB6">
              <w:rPr>
                <w:rFonts w:cs="Arial"/>
                <w:sz w:val="20"/>
                <w:lang w:val="en-US"/>
              </w:rPr>
              <w:t xml:space="preserve">Food Chemistry, </w:t>
            </w:r>
            <w:r w:rsidRPr="004F1CB6">
              <w:rPr>
                <w:rFonts w:cs="Arial"/>
                <w:sz w:val="20"/>
                <w:lang w:val="en-US"/>
              </w:rPr>
              <w:t xml:space="preserve">S. </w:t>
            </w:r>
            <w:proofErr w:type="spellStart"/>
            <w:r w:rsidRPr="004F1CB6">
              <w:rPr>
                <w:rFonts w:cs="Arial"/>
                <w:sz w:val="20"/>
                <w:lang w:val="en-US"/>
              </w:rPr>
              <w:t>Damodaran</w:t>
            </w:r>
            <w:proofErr w:type="spellEnd"/>
            <w:r w:rsidRPr="004F1CB6">
              <w:rPr>
                <w:rFonts w:cs="Arial"/>
                <w:sz w:val="20"/>
                <w:lang w:val="en-US"/>
              </w:rPr>
              <w:t xml:space="preserve">, K.L. </w:t>
            </w:r>
            <w:proofErr w:type="spellStart"/>
            <w:r w:rsidRPr="004F1CB6">
              <w:rPr>
                <w:rFonts w:cs="Arial"/>
                <w:sz w:val="20"/>
                <w:lang w:val="en-US"/>
              </w:rPr>
              <w:t>Parkin</w:t>
            </w:r>
            <w:proofErr w:type="spellEnd"/>
            <w:r w:rsidRPr="004F1CB6">
              <w:rPr>
                <w:rFonts w:cs="Arial"/>
                <w:sz w:val="20"/>
                <w:lang w:val="en-US"/>
              </w:rPr>
              <w:t xml:space="preserve">, O.R. </w:t>
            </w:r>
            <w:proofErr w:type="spellStart"/>
            <w:r w:rsidRPr="004F1CB6">
              <w:rPr>
                <w:rFonts w:cs="Arial"/>
                <w:sz w:val="20"/>
                <w:lang w:val="en-US"/>
              </w:rPr>
              <w:t>Fennema</w:t>
            </w:r>
            <w:proofErr w:type="spellEnd"/>
            <w:r w:rsidRPr="004F1CB6">
              <w:rPr>
                <w:rFonts w:cs="Arial"/>
                <w:sz w:val="20"/>
                <w:lang w:val="en-US"/>
              </w:rPr>
              <w:t>, 4</w:t>
            </w:r>
            <w:r w:rsidRPr="004F1CB6">
              <w:rPr>
                <w:rFonts w:cs="Arial"/>
                <w:sz w:val="20"/>
                <w:vertAlign w:val="superscript"/>
                <w:lang w:val="en-US"/>
              </w:rPr>
              <w:t>th</w:t>
            </w:r>
            <w:r w:rsidRPr="004F1CB6">
              <w:rPr>
                <w:rFonts w:cs="Arial"/>
                <w:sz w:val="20"/>
                <w:lang w:val="en-US"/>
              </w:rPr>
              <w:t xml:space="preserve"> Ed.</w:t>
            </w:r>
            <w:r w:rsidR="00620AF9" w:rsidRPr="004F1CB6">
              <w:rPr>
                <w:rFonts w:cs="Arial"/>
                <w:sz w:val="20"/>
                <w:lang w:val="en-US"/>
              </w:rPr>
              <w:t>, CRC Press</w:t>
            </w:r>
          </w:p>
          <w:p w:rsidR="00620AF9" w:rsidRPr="004F1CB6" w:rsidRDefault="00E061C4" w:rsidP="00426D1E">
            <w:pPr>
              <w:pStyle w:val="ListParagraph"/>
              <w:numPr>
                <w:ilvl w:val="0"/>
                <w:numId w:val="2"/>
              </w:numPr>
              <w:spacing w:after="0" w:line="240" w:lineRule="auto"/>
              <w:ind w:left="426"/>
              <w:jc w:val="both"/>
              <w:rPr>
                <w:rFonts w:cs="Arial"/>
                <w:sz w:val="20"/>
                <w:lang w:val="en-US"/>
              </w:rPr>
            </w:pPr>
            <w:r w:rsidRPr="004F1CB6">
              <w:rPr>
                <w:rFonts w:cs="Arial"/>
                <w:sz w:val="20"/>
              </w:rPr>
              <w:t>Ι</w:t>
            </w:r>
            <w:proofErr w:type="spellStart"/>
            <w:r w:rsidRPr="004F1CB6">
              <w:rPr>
                <w:rFonts w:cs="Arial"/>
                <w:sz w:val="20"/>
                <w:lang w:val="en-US"/>
              </w:rPr>
              <w:t>nstructor’s</w:t>
            </w:r>
            <w:proofErr w:type="spellEnd"/>
            <w:r w:rsidRPr="004F1CB6">
              <w:rPr>
                <w:rFonts w:cs="Arial"/>
                <w:sz w:val="20"/>
                <w:lang w:val="en-US"/>
              </w:rPr>
              <w:t xml:space="preserve"> Manual for Principles of Food Chemistry, John M. </w:t>
            </w:r>
            <w:proofErr w:type="spellStart"/>
            <w:r w:rsidR="00426D1E" w:rsidRPr="004F1CB6">
              <w:rPr>
                <w:rFonts w:cs="Arial"/>
                <w:sz w:val="20"/>
                <w:lang w:val="en-US"/>
              </w:rPr>
              <w:t>S</w:t>
            </w:r>
            <w:r w:rsidRPr="004F1CB6">
              <w:rPr>
                <w:rFonts w:cs="Arial"/>
                <w:sz w:val="20"/>
                <w:lang w:val="en-US"/>
              </w:rPr>
              <w:t>eMan</w:t>
            </w:r>
            <w:proofErr w:type="spellEnd"/>
            <w:r w:rsidR="00426D1E" w:rsidRPr="004F1CB6">
              <w:rPr>
                <w:rFonts w:cs="Arial"/>
                <w:sz w:val="20"/>
                <w:lang w:val="en-US"/>
              </w:rPr>
              <w:t>,</w:t>
            </w:r>
            <w:r w:rsidRPr="004F1CB6">
              <w:rPr>
                <w:rFonts w:cs="Arial"/>
                <w:sz w:val="20"/>
                <w:lang w:val="en-US"/>
              </w:rPr>
              <w:t xml:space="preserve"> Aspen Publishers</w:t>
            </w:r>
          </w:p>
          <w:p w:rsidR="00426D1E" w:rsidRPr="004F1CB6" w:rsidRDefault="00426D1E" w:rsidP="00426D1E">
            <w:pPr>
              <w:pStyle w:val="ListParagraph"/>
              <w:numPr>
                <w:ilvl w:val="0"/>
                <w:numId w:val="2"/>
              </w:numPr>
              <w:spacing w:after="0" w:line="240" w:lineRule="auto"/>
              <w:ind w:left="426"/>
              <w:jc w:val="both"/>
              <w:rPr>
                <w:rFonts w:cs="Arial"/>
                <w:sz w:val="20"/>
                <w:lang w:val="en-US"/>
              </w:rPr>
            </w:pPr>
            <w:r w:rsidRPr="004F1CB6">
              <w:rPr>
                <w:rFonts w:cs="Arial"/>
                <w:sz w:val="20"/>
                <w:lang w:val="en-US"/>
              </w:rPr>
              <w:t>Food Analysis, S.S. Nielsen, 4</w:t>
            </w:r>
            <w:r w:rsidRPr="004F1CB6">
              <w:rPr>
                <w:rFonts w:cs="Arial"/>
                <w:sz w:val="20"/>
                <w:vertAlign w:val="superscript"/>
                <w:lang w:val="en-US"/>
              </w:rPr>
              <w:t>th</w:t>
            </w:r>
            <w:r w:rsidRPr="004F1CB6">
              <w:rPr>
                <w:rFonts w:cs="Arial"/>
                <w:sz w:val="20"/>
                <w:lang w:val="en-US"/>
              </w:rPr>
              <w:t xml:space="preserve"> Ed., Springer</w:t>
            </w:r>
          </w:p>
          <w:p w:rsidR="00426D1E" w:rsidRPr="004F1CB6" w:rsidRDefault="00426D1E" w:rsidP="00426D1E">
            <w:pPr>
              <w:pStyle w:val="ListParagraph"/>
              <w:numPr>
                <w:ilvl w:val="0"/>
                <w:numId w:val="2"/>
              </w:numPr>
              <w:spacing w:after="0" w:line="240" w:lineRule="auto"/>
              <w:ind w:left="426"/>
              <w:jc w:val="both"/>
              <w:rPr>
                <w:rFonts w:cs="Arial"/>
                <w:sz w:val="20"/>
                <w:lang w:val="en-US"/>
              </w:rPr>
            </w:pPr>
            <w:r w:rsidRPr="004F1CB6">
              <w:rPr>
                <w:rFonts w:cs="Arial"/>
                <w:sz w:val="20"/>
                <w:lang w:val="en-US"/>
              </w:rPr>
              <w:t xml:space="preserve">Olive Oil – Chemistry and Technology, D. </w:t>
            </w:r>
            <w:proofErr w:type="spellStart"/>
            <w:r w:rsidRPr="004F1CB6">
              <w:rPr>
                <w:rFonts w:cs="Arial"/>
                <w:sz w:val="20"/>
                <w:lang w:val="en-US"/>
              </w:rPr>
              <w:t>Boskou</w:t>
            </w:r>
            <w:proofErr w:type="spellEnd"/>
            <w:r w:rsidRPr="004F1CB6">
              <w:rPr>
                <w:rFonts w:cs="Arial"/>
                <w:sz w:val="20"/>
                <w:lang w:val="en-US"/>
              </w:rPr>
              <w:t>, 2</w:t>
            </w:r>
            <w:r w:rsidRPr="004F1CB6">
              <w:rPr>
                <w:rFonts w:cs="Arial"/>
                <w:sz w:val="20"/>
                <w:vertAlign w:val="superscript"/>
                <w:lang w:val="en-US"/>
              </w:rPr>
              <w:t>nd</w:t>
            </w:r>
            <w:r w:rsidRPr="004F1CB6">
              <w:rPr>
                <w:rFonts w:cs="Arial"/>
                <w:sz w:val="20"/>
                <w:lang w:val="en-US"/>
              </w:rPr>
              <w:t xml:space="preserve"> Ed., AOCS Press</w:t>
            </w:r>
          </w:p>
          <w:p w:rsidR="00426D1E" w:rsidRPr="004F1CB6" w:rsidRDefault="00426D1E" w:rsidP="00426D1E">
            <w:pPr>
              <w:pStyle w:val="ListParagraph"/>
              <w:numPr>
                <w:ilvl w:val="0"/>
                <w:numId w:val="2"/>
              </w:numPr>
              <w:spacing w:after="0" w:line="240" w:lineRule="auto"/>
              <w:ind w:left="426"/>
              <w:jc w:val="both"/>
              <w:rPr>
                <w:rFonts w:cs="Arial"/>
                <w:sz w:val="20"/>
                <w:lang w:val="en-US"/>
              </w:rPr>
            </w:pPr>
            <w:r w:rsidRPr="004F1CB6">
              <w:rPr>
                <w:rFonts w:cs="Arial"/>
                <w:sz w:val="20"/>
                <w:lang w:val="en-US"/>
              </w:rPr>
              <w:t xml:space="preserve">Handbook of Olive Oil-Analysis and Properties, R. </w:t>
            </w:r>
            <w:proofErr w:type="spellStart"/>
            <w:r w:rsidRPr="004F1CB6">
              <w:rPr>
                <w:rFonts w:cs="Arial"/>
                <w:sz w:val="20"/>
                <w:lang w:val="en-US"/>
              </w:rPr>
              <w:t>Aparicio</w:t>
            </w:r>
            <w:proofErr w:type="spellEnd"/>
            <w:r w:rsidRPr="004F1CB6">
              <w:rPr>
                <w:rFonts w:cs="Arial"/>
                <w:sz w:val="20"/>
                <w:lang w:val="en-US"/>
              </w:rPr>
              <w:t>, J. Harwood, 2</w:t>
            </w:r>
            <w:r w:rsidRPr="004F1CB6">
              <w:rPr>
                <w:rFonts w:cs="Arial"/>
                <w:sz w:val="20"/>
                <w:vertAlign w:val="superscript"/>
                <w:lang w:val="en-US"/>
              </w:rPr>
              <w:t>nd</w:t>
            </w:r>
            <w:r w:rsidRPr="004F1CB6">
              <w:rPr>
                <w:rFonts w:cs="Arial"/>
                <w:sz w:val="20"/>
                <w:lang w:val="en-US"/>
              </w:rPr>
              <w:t xml:space="preserve"> Ed., Springer</w:t>
            </w:r>
          </w:p>
          <w:p w:rsidR="00E061C4" w:rsidRPr="004F1CB6" w:rsidRDefault="00E061C4" w:rsidP="00620AF9">
            <w:pPr>
              <w:spacing w:after="0" w:line="240" w:lineRule="auto"/>
              <w:jc w:val="both"/>
              <w:rPr>
                <w:rFonts w:cs="Arial"/>
                <w:sz w:val="20"/>
                <w:lang w:val="en-US"/>
              </w:rPr>
            </w:pPr>
          </w:p>
          <w:p w:rsidR="00417E02" w:rsidRPr="004F1CB6" w:rsidRDefault="00417E02" w:rsidP="00050B81">
            <w:pPr>
              <w:spacing w:after="0" w:line="240" w:lineRule="auto"/>
              <w:jc w:val="both"/>
              <w:rPr>
                <w:rFonts w:cs="Arial"/>
                <w:sz w:val="20"/>
                <w:lang w:val="en-US"/>
              </w:rPr>
            </w:pPr>
            <w:proofErr w:type="spellStart"/>
            <w:r w:rsidRPr="004F1CB6">
              <w:rPr>
                <w:rFonts w:cs="Arial"/>
                <w:i/>
                <w:sz w:val="20"/>
                <w:lang w:val="en-US"/>
              </w:rPr>
              <w:t>Συν</w:t>
            </w:r>
            <w:proofErr w:type="spellEnd"/>
            <w:r w:rsidRPr="004F1CB6">
              <w:rPr>
                <w:rFonts w:cs="Arial"/>
                <w:i/>
                <w:sz w:val="20"/>
                <w:lang w:val="en-US"/>
              </w:rPr>
              <w:t>αφή επ</w:t>
            </w:r>
            <w:proofErr w:type="spellStart"/>
            <w:r w:rsidRPr="004F1CB6">
              <w:rPr>
                <w:rFonts w:cs="Arial"/>
                <w:i/>
                <w:sz w:val="20"/>
                <w:lang w:val="en-US"/>
              </w:rPr>
              <w:t>ιστημονικά</w:t>
            </w:r>
            <w:proofErr w:type="spellEnd"/>
            <w:r w:rsidRPr="004F1CB6">
              <w:rPr>
                <w:rFonts w:cs="Arial"/>
                <w:i/>
                <w:sz w:val="20"/>
                <w:lang w:val="en-US"/>
              </w:rPr>
              <w:t xml:space="preserve"> π</w:t>
            </w:r>
            <w:proofErr w:type="spellStart"/>
            <w:r w:rsidRPr="004F1CB6">
              <w:rPr>
                <w:rFonts w:cs="Arial"/>
                <w:i/>
                <w:sz w:val="20"/>
                <w:lang w:val="en-US"/>
              </w:rPr>
              <w:t>εριοδικά</w:t>
            </w:r>
            <w:proofErr w:type="spellEnd"/>
            <w:r w:rsidRPr="004F1CB6">
              <w:rPr>
                <w:rFonts w:cs="Arial"/>
                <w:sz w:val="20"/>
                <w:lang w:val="en-US"/>
              </w:rPr>
              <w:t>:</w:t>
            </w:r>
          </w:p>
          <w:p w:rsidR="004D5FAE" w:rsidRPr="004F1CB6" w:rsidRDefault="004D5FAE" w:rsidP="00426D1E">
            <w:pPr>
              <w:pStyle w:val="ListParagraph"/>
              <w:numPr>
                <w:ilvl w:val="0"/>
                <w:numId w:val="11"/>
              </w:numPr>
              <w:spacing w:after="0" w:line="240" w:lineRule="auto"/>
              <w:ind w:left="426"/>
              <w:jc w:val="both"/>
              <w:rPr>
                <w:rFonts w:cs="Arial"/>
                <w:sz w:val="20"/>
                <w:lang w:val="en-US"/>
              </w:rPr>
            </w:pPr>
            <w:r w:rsidRPr="004F1CB6">
              <w:rPr>
                <w:rFonts w:cs="Arial"/>
                <w:sz w:val="20"/>
                <w:lang w:val="en-US"/>
              </w:rPr>
              <w:t>Food Chemistry</w:t>
            </w:r>
          </w:p>
          <w:p w:rsidR="004D5FAE" w:rsidRPr="004F1CB6" w:rsidRDefault="004D5FAE" w:rsidP="00426D1E">
            <w:pPr>
              <w:pStyle w:val="ListParagraph"/>
              <w:numPr>
                <w:ilvl w:val="0"/>
                <w:numId w:val="11"/>
              </w:numPr>
              <w:spacing w:after="0" w:line="240" w:lineRule="auto"/>
              <w:ind w:left="426"/>
              <w:jc w:val="both"/>
              <w:rPr>
                <w:rFonts w:cs="Arial"/>
                <w:sz w:val="20"/>
                <w:lang w:val="en-US"/>
              </w:rPr>
            </w:pPr>
            <w:r w:rsidRPr="004F1CB6">
              <w:rPr>
                <w:rFonts w:cs="Arial"/>
                <w:sz w:val="20"/>
                <w:lang w:val="en-US"/>
              </w:rPr>
              <w:t>Journal of Agricultural and Food Chemistry</w:t>
            </w:r>
          </w:p>
          <w:p w:rsidR="00417E02" w:rsidRPr="004F1CB6" w:rsidRDefault="003E4245" w:rsidP="00426D1E">
            <w:pPr>
              <w:pStyle w:val="ListParagraph"/>
              <w:numPr>
                <w:ilvl w:val="0"/>
                <w:numId w:val="11"/>
              </w:numPr>
              <w:spacing w:after="0" w:line="240" w:lineRule="auto"/>
              <w:ind w:left="426"/>
              <w:jc w:val="both"/>
              <w:rPr>
                <w:rFonts w:cs="Arial"/>
                <w:sz w:val="20"/>
                <w:lang w:val="en-US"/>
              </w:rPr>
            </w:pPr>
            <w:r w:rsidRPr="004F1CB6">
              <w:rPr>
                <w:rFonts w:cs="Arial"/>
                <w:sz w:val="20"/>
                <w:lang w:val="en-US"/>
              </w:rPr>
              <w:t>Journal of food composition &amp; analysis</w:t>
            </w:r>
          </w:p>
          <w:p w:rsidR="00620AF9" w:rsidRPr="004F1CB6" w:rsidRDefault="00620AF9" w:rsidP="00426D1E">
            <w:pPr>
              <w:pStyle w:val="ListParagraph"/>
              <w:numPr>
                <w:ilvl w:val="0"/>
                <w:numId w:val="11"/>
              </w:numPr>
              <w:spacing w:after="0" w:line="240" w:lineRule="auto"/>
              <w:ind w:left="426"/>
              <w:jc w:val="both"/>
              <w:rPr>
                <w:rFonts w:cs="Arial"/>
                <w:sz w:val="20"/>
                <w:lang w:val="en-US"/>
              </w:rPr>
            </w:pPr>
            <w:r w:rsidRPr="004F1CB6">
              <w:rPr>
                <w:rFonts w:cs="Arial"/>
                <w:sz w:val="20"/>
                <w:lang w:val="en-US"/>
              </w:rPr>
              <w:t>Journal of the American Oil’s Chemist Society</w:t>
            </w:r>
          </w:p>
        </w:tc>
      </w:tr>
    </w:tbl>
    <w:p w:rsidR="00417E02" w:rsidRPr="00AA0B85" w:rsidRDefault="00417E02" w:rsidP="001E296C">
      <w:pPr>
        <w:rPr>
          <w:lang w:val="en-US"/>
        </w:rPr>
      </w:pPr>
    </w:p>
    <w:sectPr w:rsidR="00417E02" w:rsidRPr="00AA0B85"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D0D89"/>
    <w:multiLevelType w:val="hybridMultilevel"/>
    <w:tmpl w:val="E7728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E872A6"/>
    <w:multiLevelType w:val="hybridMultilevel"/>
    <w:tmpl w:val="2ED629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5A168DF"/>
    <w:multiLevelType w:val="hybridMultilevel"/>
    <w:tmpl w:val="168C3B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0FF01A5"/>
    <w:multiLevelType w:val="hybridMultilevel"/>
    <w:tmpl w:val="68E6D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29B2FC1"/>
    <w:multiLevelType w:val="hybridMultilevel"/>
    <w:tmpl w:val="8B1895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9DF6D4F"/>
    <w:multiLevelType w:val="hybridMultilevel"/>
    <w:tmpl w:val="168C3B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FC1BA2"/>
    <w:multiLevelType w:val="hybridMultilevel"/>
    <w:tmpl w:val="374A859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7EC80A83"/>
    <w:multiLevelType w:val="hybridMultilevel"/>
    <w:tmpl w:val="FE2C66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num>
  <w:num w:numId="4">
    <w:abstractNumId w:val="8"/>
  </w:num>
  <w:num w:numId="5">
    <w:abstractNumId w:val="1"/>
  </w:num>
  <w:num w:numId="6">
    <w:abstractNumId w:val="5"/>
  </w:num>
  <w:num w:numId="7">
    <w:abstractNumId w:val="4"/>
  </w:num>
  <w:num w:numId="8">
    <w:abstractNumId w:val="2"/>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AB8"/>
    <w:rsid w:val="00012268"/>
    <w:rsid w:val="0002622F"/>
    <w:rsid w:val="00050B81"/>
    <w:rsid w:val="000823CA"/>
    <w:rsid w:val="00096AF5"/>
    <w:rsid w:val="000F392F"/>
    <w:rsid w:val="0010022A"/>
    <w:rsid w:val="001A3F9B"/>
    <w:rsid w:val="001B5872"/>
    <w:rsid w:val="001D341B"/>
    <w:rsid w:val="001E296C"/>
    <w:rsid w:val="00202148"/>
    <w:rsid w:val="00240C78"/>
    <w:rsid w:val="00240D11"/>
    <w:rsid w:val="002709C7"/>
    <w:rsid w:val="002C06E5"/>
    <w:rsid w:val="002D78B6"/>
    <w:rsid w:val="003001CD"/>
    <w:rsid w:val="003A1FD7"/>
    <w:rsid w:val="003B0F45"/>
    <w:rsid w:val="003B3EEC"/>
    <w:rsid w:val="003B45BC"/>
    <w:rsid w:val="003D3F6F"/>
    <w:rsid w:val="003E4245"/>
    <w:rsid w:val="003E5A20"/>
    <w:rsid w:val="00417E02"/>
    <w:rsid w:val="00426D1E"/>
    <w:rsid w:val="00443C7E"/>
    <w:rsid w:val="00455C99"/>
    <w:rsid w:val="0048718E"/>
    <w:rsid w:val="004A41E3"/>
    <w:rsid w:val="004B59F1"/>
    <w:rsid w:val="004D1B19"/>
    <w:rsid w:val="004D2938"/>
    <w:rsid w:val="004D5FAE"/>
    <w:rsid w:val="004F1CB6"/>
    <w:rsid w:val="00513D5B"/>
    <w:rsid w:val="00516B02"/>
    <w:rsid w:val="00543EFF"/>
    <w:rsid w:val="005459A5"/>
    <w:rsid w:val="00570308"/>
    <w:rsid w:val="005902F8"/>
    <w:rsid w:val="005A6917"/>
    <w:rsid w:val="00602679"/>
    <w:rsid w:val="006046AC"/>
    <w:rsid w:val="00613066"/>
    <w:rsid w:val="00620AF9"/>
    <w:rsid w:val="00666D1F"/>
    <w:rsid w:val="006C1729"/>
    <w:rsid w:val="0071300E"/>
    <w:rsid w:val="00726337"/>
    <w:rsid w:val="00740F1E"/>
    <w:rsid w:val="00764D3E"/>
    <w:rsid w:val="0076527F"/>
    <w:rsid w:val="00782E32"/>
    <w:rsid w:val="007B59EA"/>
    <w:rsid w:val="007C4D92"/>
    <w:rsid w:val="007D0ECD"/>
    <w:rsid w:val="007D1E6D"/>
    <w:rsid w:val="007D5629"/>
    <w:rsid w:val="008343A9"/>
    <w:rsid w:val="00836B82"/>
    <w:rsid w:val="00870662"/>
    <w:rsid w:val="00876229"/>
    <w:rsid w:val="008B7C00"/>
    <w:rsid w:val="008C6043"/>
    <w:rsid w:val="008E6D0F"/>
    <w:rsid w:val="00902985"/>
    <w:rsid w:val="00907017"/>
    <w:rsid w:val="00965204"/>
    <w:rsid w:val="00974C95"/>
    <w:rsid w:val="009D208E"/>
    <w:rsid w:val="00A0746D"/>
    <w:rsid w:val="00A127A1"/>
    <w:rsid w:val="00A35874"/>
    <w:rsid w:val="00A435D5"/>
    <w:rsid w:val="00A441EC"/>
    <w:rsid w:val="00A45BD0"/>
    <w:rsid w:val="00A7089A"/>
    <w:rsid w:val="00A92C22"/>
    <w:rsid w:val="00AA0B85"/>
    <w:rsid w:val="00AE0A5D"/>
    <w:rsid w:val="00B25922"/>
    <w:rsid w:val="00B25EAE"/>
    <w:rsid w:val="00B356B9"/>
    <w:rsid w:val="00B650E2"/>
    <w:rsid w:val="00B66EDB"/>
    <w:rsid w:val="00BA17ED"/>
    <w:rsid w:val="00BA4833"/>
    <w:rsid w:val="00BA7248"/>
    <w:rsid w:val="00BB1767"/>
    <w:rsid w:val="00BE4FAD"/>
    <w:rsid w:val="00BF6D32"/>
    <w:rsid w:val="00C2402C"/>
    <w:rsid w:val="00C2566C"/>
    <w:rsid w:val="00C5769D"/>
    <w:rsid w:val="00C769B3"/>
    <w:rsid w:val="00C9056F"/>
    <w:rsid w:val="00CC40B2"/>
    <w:rsid w:val="00CD2D2E"/>
    <w:rsid w:val="00CE3E5C"/>
    <w:rsid w:val="00CF406D"/>
    <w:rsid w:val="00D043D8"/>
    <w:rsid w:val="00D22B69"/>
    <w:rsid w:val="00D469CB"/>
    <w:rsid w:val="00D51750"/>
    <w:rsid w:val="00D911DC"/>
    <w:rsid w:val="00DD7996"/>
    <w:rsid w:val="00DE6A43"/>
    <w:rsid w:val="00E061C4"/>
    <w:rsid w:val="00E361CB"/>
    <w:rsid w:val="00E56A15"/>
    <w:rsid w:val="00E76980"/>
    <w:rsid w:val="00E77A33"/>
    <w:rsid w:val="00E85910"/>
    <w:rsid w:val="00E87846"/>
    <w:rsid w:val="00ED0418"/>
    <w:rsid w:val="00EE7626"/>
    <w:rsid w:val="00F05DFE"/>
    <w:rsid w:val="00F06D18"/>
    <w:rsid w:val="00F730D5"/>
    <w:rsid w:val="00F83517"/>
    <w:rsid w:val="00F95344"/>
    <w:rsid w:val="00FA3638"/>
    <w:rsid w:val="00FD34DA"/>
    <w:rsid w:val="00FD5C99"/>
    <w:rsid w:val="00FE37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6F33BC-12E9-47C1-BC09-EE7688F9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4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character" w:customStyle="1" w:styleId="apple-converted-space">
    <w:name w:val="apple-converted-space"/>
    <w:basedOn w:val="DefaultParagraphFont"/>
    <w:uiPriority w:val="99"/>
    <w:rsid w:val="00BA4833"/>
    <w:rPr>
      <w:rFonts w:cs="Times New Roman"/>
    </w:rPr>
  </w:style>
  <w:style w:type="character" w:customStyle="1" w:styleId="hps">
    <w:name w:val="hps"/>
    <w:basedOn w:val="DefaultParagraphFont"/>
    <w:rsid w:val="00AE0A5D"/>
  </w:style>
  <w:style w:type="character" w:styleId="Hyperlink">
    <w:name w:val="Hyperlink"/>
    <w:basedOn w:val="DefaultParagraphFont"/>
    <w:uiPriority w:val="99"/>
    <w:unhideWhenUsed/>
    <w:rsid w:val="00C5769D"/>
    <w:rPr>
      <w:color w:val="0000FF" w:themeColor="hyperlink"/>
      <w:u w:val="single"/>
    </w:rPr>
  </w:style>
  <w:style w:type="paragraph" w:styleId="BalloonText">
    <w:name w:val="Balloon Text"/>
    <w:basedOn w:val="Normal"/>
    <w:link w:val="BalloonTextChar"/>
    <w:uiPriority w:val="99"/>
    <w:semiHidden/>
    <w:unhideWhenUsed/>
    <w:rsid w:val="007D0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CD"/>
    <w:rPr>
      <w:rFonts w:ascii="Tahoma" w:hAnsi="Tahoma" w:cs="Tahoma"/>
      <w:sz w:val="16"/>
      <w:szCs w:val="16"/>
    </w:rPr>
  </w:style>
  <w:style w:type="paragraph" w:styleId="NormalWeb">
    <w:name w:val="Normal (Web)"/>
    <w:basedOn w:val="Normal"/>
    <w:uiPriority w:val="99"/>
    <w:semiHidden/>
    <w:unhideWhenUsed/>
    <w:rsid w:val="00ED0418"/>
    <w:pPr>
      <w:spacing w:before="58" w:after="173" w:line="240" w:lineRule="auto"/>
    </w:pPr>
    <w:rPr>
      <w:rFonts w:ascii="Times New Roman" w:hAnsi="Times New Roman"/>
      <w:sz w:val="24"/>
      <w:szCs w:val="24"/>
    </w:rPr>
  </w:style>
  <w:style w:type="character" w:styleId="Strong">
    <w:name w:val="Strong"/>
    <w:basedOn w:val="DefaultParagraphFont"/>
    <w:uiPriority w:val="22"/>
    <w:qFormat/>
    <w:locked/>
    <w:rsid w:val="00620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4544">
      <w:marLeft w:val="0"/>
      <w:marRight w:val="0"/>
      <w:marTop w:val="0"/>
      <w:marBottom w:val="0"/>
      <w:divBdr>
        <w:top w:val="none" w:sz="0" w:space="0" w:color="auto"/>
        <w:left w:val="none" w:sz="0" w:space="0" w:color="auto"/>
        <w:bottom w:val="none" w:sz="0" w:space="0" w:color="auto"/>
        <w:right w:val="none" w:sz="0" w:space="0" w:color="auto"/>
      </w:divBdr>
    </w:div>
    <w:div w:id="484394545">
      <w:marLeft w:val="0"/>
      <w:marRight w:val="0"/>
      <w:marTop w:val="0"/>
      <w:marBottom w:val="0"/>
      <w:divBdr>
        <w:top w:val="none" w:sz="0" w:space="0" w:color="auto"/>
        <w:left w:val="none" w:sz="0" w:space="0" w:color="auto"/>
        <w:bottom w:val="none" w:sz="0" w:space="0" w:color="auto"/>
        <w:right w:val="none" w:sz="0" w:space="0" w:color="auto"/>
      </w:divBdr>
    </w:div>
    <w:div w:id="484394546">
      <w:marLeft w:val="0"/>
      <w:marRight w:val="0"/>
      <w:marTop w:val="0"/>
      <w:marBottom w:val="0"/>
      <w:divBdr>
        <w:top w:val="none" w:sz="0" w:space="0" w:color="auto"/>
        <w:left w:val="none" w:sz="0" w:space="0" w:color="auto"/>
        <w:bottom w:val="none" w:sz="0" w:space="0" w:color="auto"/>
        <w:right w:val="none" w:sz="0" w:space="0" w:color="auto"/>
      </w:divBdr>
    </w:div>
    <w:div w:id="484394547">
      <w:marLeft w:val="0"/>
      <w:marRight w:val="0"/>
      <w:marTop w:val="0"/>
      <w:marBottom w:val="0"/>
      <w:divBdr>
        <w:top w:val="none" w:sz="0" w:space="0" w:color="auto"/>
        <w:left w:val="none" w:sz="0" w:space="0" w:color="auto"/>
        <w:bottom w:val="none" w:sz="0" w:space="0" w:color="auto"/>
        <w:right w:val="none" w:sz="0" w:space="0" w:color="auto"/>
      </w:divBdr>
    </w:div>
    <w:div w:id="484394548">
      <w:marLeft w:val="0"/>
      <w:marRight w:val="0"/>
      <w:marTop w:val="0"/>
      <w:marBottom w:val="0"/>
      <w:divBdr>
        <w:top w:val="none" w:sz="0" w:space="0" w:color="auto"/>
        <w:left w:val="none" w:sz="0" w:space="0" w:color="auto"/>
        <w:bottom w:val="none" w:sz="0" w:space="0" w:color="auto"/>
        <w:right w:val="none" w:sz="0" w:space="0" w:color="auto"/>
      </w:divBdr>
    </w:div>
    <w:div w:id="484394549">
      <w:marLeft w:val="0"/>
      <w:marRight w:val="0"/>
      <w:marTop w:val="0"/>
      <w:marBottom w:val="0"/>
      <w:divBdr>
        <w:top w:val="none" w:sz="0" w:space="0" w:color="auto"/>
        <w:left w:val="none" w:sz="0" w:space="0" w:color="auto"/>
        <w:bottom w:val="none" w:sz="0" w:space="0" w:color="auto"/>
        <w:right w:val="none" w:sz="0" w:space="0" w:color="auto"/>
      </w:divBdr>
    </w:div>
    <w:div w:id="484394550">
      <w:marLeft w:val="0"/>
      <w:marRight w:val="0"/>
      <w:marTop w:val="0"/>
      <w:marBottom w:val="0"/>
      <w:divBdr>
        <w:top w:val="none" w:sz="0" w:space="0" w:color="auto"/>
        <w:left w:val="none" w:sz="0" w:space="0" w:color="auto"/>
        <w:bottom w:val="none" w:sz="0" w:space="0" w:color="auto"/>
        <w:right w:val="none" w:sz="0" w:space="0" w:color="auto"/>
      </w:divBdr>
    </w:div>
    <w:div w:id="484394551">
      <w:marLeft w:val="0"/>
      <w:marRight w:val="0"/>
      <w:marTop w:val="0"/>
      <w:marBottom w:val="0"/>
      <w:divBdr>
        <w:top w:val="none" w:sz="0" w:space="0" w:color="auto"/>
        <w:left w:val="none" w:sz="0" w:space="0" w:color="auto"/>
        <w:bottom w:val="none" w:sz="0" w:space="0" w:color="auto"/>
        <w:right w:val="none" w:sz="0" w:space="0" w:color="auto"/>
      </w:divBdr>
    </w:div>
    <w:div w:id="484394552">
      <w:marLeft w:val="0"/>
      <w:marRight w:val="0"/>
      <w:marTop w:val="0"/>
      <w:marBottom w:val="0"/>
      <w:divBdr>
        <w:top w:val="none" w:sz="0" w:space="0" w:color="auto"/>
        <w:left w:val="none" w:sz="0" w:space="0" w:color="auto"/>
        <w:bottom w:val="none" w:sz="0" w:space="0" w:color="auto"/>
        <w:right w:val="none" w:sz="0" w:space="0" w:color="auto"/>
      </w:divBdr>
    </w:div>
    <w:div w:id="484394553">
      <w:marLeft w:val="0"/>
      <w:marRight w:val="0"/>
      <w:marTop w:val="0"/>
      <w:marBottom w:val="0"/>
      <w:divBdr>
        <w:top w:val="none" w:sz="0" w:space="0" w:color="auto"/>
        <w:left w:val="none" w:sz="0" w:space="0" w:color="auto"/>
        <w:bottom w:val="none" w:sz="0" w:space="0" w:color="auto"/>
        <w:right w:val="none" w:sz="0" w:space="0" w:color="auto"/>
      </w:divBdr>
    </w:div>
    <w:div w:id="484394554">
      <w:marLeft w:val="0"/>
      <w:marRight w:val="0"/>
      <w:marTop w:val="0"/>
      <w:marBottom w:val="0"/>
      <w:divBdr>
        <w:top w:val="none" w:sz="0" w:space="0" w:color="auto"/>
        <w:left w:val="none" w:sz="0" w:space="0" w:color="auto"/>
        <w:bottom w:val="none" w:sz="0" w:space="0" w:color="auto"/>
        <w:right w:val="none" w:sz="0" w:space="0" w:color="auto"/>
      </w:divBdr>
    </w:div>
    <w:div w:id="484394555">
      <w:marLeft w:val="0"/>
      <w:marRight w:val="0"/>
      <w:marTop w:val="0"/>
      <w:marBottom w:val="0"/>
      <w:divBdr>
        <w:top w:val="none" w:sz="0" w:space="0" w:color="auto"/>
        <w:left w:val="none" w:sz="0" w:space="0" w:color="auto"/>
        <w:bottom w:val="none" w:sz="0" w:space="0" w:color="auto"/>
        <w:right w:val="none" w:sz="0" w:space="0" w:color="auto"/>
      </w:divBdr>
    </w:div>
    <w:div w:id="484394556">
      <w:marLeft w:val="0"/>
      <w:marRight w:val="0"/>
      <w:marTop w:val="0"/>
      <w:marBottom w:val="0"/>
      <w:divBdr>
        <w:top w:val="none" w:sz="0" w:space="0" w:color="auto"/>
        <w:left w:val="none" w:sz="0" w:space="0" w:color="auto"/>
        <w:bottom w:val="none" w:sz="0" w:space="0" w:color="auto"/>
        <w:right w:val="none" w:sz="0" w:space="0" w:color="auto"/>
      </w:divBdr>
    </w:div>
    <w:div w:id="484394557">
      <w:marLeft w:val="0"/>
      <w:marRight w:val="0"/>
      <w:marTop w:val="0"/>
      <w:marBottom w:val="0"/>
      <w:divBdr>
        <w:top w:val="none" w:sz="0" w:space="0" w:color="auto"/>
        <w:left w:val="none" w:sz="0" w:space="0" w:color="auto"/>
        <w:bottom w:val="none" w:sz="0" w:space="0" w:color="auto"/>
        <w:right w:val="none" w:sz="0" w:space="0" w:color="auto"/>
      </w:divBdr>
    </w:div>
    <w:div w:id="853228938">
      <w:bodyDiv w:val="1"/>
      <w:marLeft w:val="0"/>
      <w:marRight w:val="0"/>
      <w:marTop w:val="0"/>
      <w:marBottom w:val="0"/>
      <w:divBdr>
        <w:top w:val="none" w:sz="0" w:space="0" w:color="auto"/>
        <w:left w:val="none" w:sz="0" w:space="0" w:color="auto"/>
        <w:bottom w:val="none" w:sz="0" w:space="0" w:color="auto"/>
        <w:right w:val="none" w:sz="0" w:space="0" w:color="auto"/>
      </w:divBdr>
      <w:divsChild>
        <w:div w:id="2033607795">
          <w:marLeft w:val="0"/>
          <w:marRight w:val="0"/>
          <w:marTop w:val="0"/>
          <w:marBottom w:val="0"/>
          <w:divBdr>
            <w:top w:val="none" w:sz="0" w:space="0" w:color="auto"/>
            <w:left w:val="none" w:sz="0" w:space="0" w:color="auto"/>
            <w:bottom w:val="none" w:sz="0" w:space="0" w:color="auto"/>
            <w:right w:val="none" w:sz="0" w:space="0" w:color="auto"/>
          </w:divBdr>
          <w:divsChild>
            <w:div w:id="477454873">
              <w:marLeft w:val="0"/>
              <w:marRight w:val="0"/>
              <w:marTop w:val="0"/>
              <w:marBottom w:val="0"/>
              <w:divBdr>
                <w:top w:val="none" w:sz="0" w:space="0" w:color="auto"/>
                <w:left w:val="none" w:sz="0" w:space="0" w:color="auto"/>
                <w:bottom w:val="none" w:sz="0" w:space="0" w:color="auto"/>
                <w:right w:val="none" w:sz="0" w:space="0" w:color="auto"/>
              </w:divBdr>
              <w:divsChild>
                <w:div w:id="86343102">
                  <w:marLeft w:val="0"/>
                  <w:marRight w:val="0"/>
                  <w:marTop w:val="0"/>
                  <w:marBottom w:val="0"/>
                  <w:divBdr>
                    <w:top w:val="none" w:sz="0" w:space="0" w:color="auto"/>
                    <w:left w:val="none" w:sz="0" w:space="0" w:color="auto"/>
                    <w:bottom w:val="none" w:sz="0" w:space="0" w:color="auto"/>
                    <w:right w:val="none" w:sz="0" w:space="0" w:color="auto"/>
                  </w:divBdr>
                  <w:divsChild>
                    <w:div w:id="921721132">
                      <w:marLeft w:val="0"/>
                      <w:marRight w:val="0"/>
                      <w:marTop w:val="0"/>
                      <w:marBottom w:val="0"/>
                      <w:divBdr>
                        <w:top w:val="none" w:sz="0" w:space="0" w:color="auto"/>
                        <w:left w:val="none" w:sz="0" w:space="0" w:color="auto"/>
                        <w:bottom w:val="none" w:sz="0" w:space="0" w:color="auto"/>
                        <w:right w:val="none" w:sz="0" w:space="0" w:color="auto"/>
                      </w:divBdr>
                      <w:divsChild>
                        <w:div w:id="68312656">
                          <w:marLeft w:val="0"/>
                          <w:marRight w:val="0"/>
                          <w:marTop w:val="0"/>
                          <w:marBottom w:val="0"/>
                          <w:divBdr>
                            <w:top w:val="none" w:sz="0" w:space="0" w:color="auto"/>
                            <w:left w:val="none" w:sz="0" w:space="0" w:color="auto"/>
                            <w:bottom w:val="none" w:sz="0" w:space="0" w:color="auto"/>
                            <w:right w:val="none" w:sz="0" w:space="0" w:color="auto"/>
                          </w:divBdr>
                          <w:divsChild>
                            <w:div w:id="2121486648">
                              <w:marLeft w:val="0"/>
                              <w:marRight w:val="0"/>
                              <w:marTop w:val="0"/>
                              <w:marBottom w:val="240"/>
                              <w:divBdr>
                                <w:top w:val="none" w:sz="0" w:space="0" w:color="auto"/>
                                <w:left w:val="none" w:sz="0" w:space="0" w:color="auto"/>
                                <w:bottom w:val="none" w:sz="0" w:space="0" w:color="auto"/>
                                <w:right w:val="none" w:sz="0" w:space="0" w:color="auto"/>
                              </w:divBdr>
                              <w:divsChild>
                                <w:div w:id="3556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653637">
      <w:bodyDiv w:val="1"/>
      <w:marLeft w:val="0"/>
      <w:marRight w:val="0"/>
      <w:marTop w:val="0"/>
      <w:marBottom w:val="0"/>
      <w:divBdr>
        <w:top w:val="none" w:sz="0" w:space="0" w:color="auto"/>
        <w:left w:val="none" w:sz="0" w:space="0" w:color="auto"/>
        <w:bottom w:val="none" w:sz="0" w:space="0" w:color="auto"/>
        <w:right w:val="none" w:sz="0" w:space="0" w:color="auto"/>
      </w:divBdr>
      <w:divsChild>
        <w:div w:id="957495422">
          <w:marLeft w:val="0"/>
          <w:marRight w:val="0"/>
          <w:marTop w:val="0"/>
          <w:marBottom w:val="0"/>
          <w:divBdr>
            <w:top w:val="none" w:sz="0" w:space="0" w:color="auto"/>
            <w:left w:val="none" w:sz="0" w:space="0" w:color="auto"/>
            <w:bottom w:val="none" w:sz="0" w:space="0" w:color="auto"/>
            <w:right w:val="none" w:sz="0" w:space="0" w:color="auto"/>
          </w:divBdr>
          <w:divsChild>
            <w:div w:id="1395084678">
              <w:marLeft w:val="0"/>
              <w:marRight w:val="0"/>
              <w:marTop w:val="0"/>
              <w:marBottom w:val="0"/>
              <w:divBdr>
                <w:top w:val="none" w:sz="0" w:space="0" w:color="auto"/>
                <w:left w:val="none" w:sz="0" w:space="0" w:color="auto"/>
                <w:bottom w:val="none" w:sz="0" w:space="0" w:color="auto"/>
                <w:right w:val="none" w:sz="0" w:space="0" w:color="auto"/>
              </w:divBdr>
              <w:divsChild>
                <w:div w:id="1591428420">
                  <w:marLeft w:val="0"/>
                  <w:marRight w:val="161"/>
                  <w:marTop w:val="0"/>
                  <w:marBottom w:val="0"/>
                  <w:divBdr>
                    <w:top w:val="none" w:sz="0" w:space="0" w:color="auto"/>
                    <w:left w:val="none" w:sz="0" w:space="0" w:color="auto"/>
                    <w:bottom w:val="none" w:sz="0" w:space="0" w:color="auto"/>
                    <w:right w:val="none" w:sz="0" w:space="0" w:color="auto"/>
                  </w:divBdr>
                  <w:divsChild>
                    <w:div w:id="46493433">
                      <w:marLeft w:val="0"/>
                      <w:marRight w:val="0"/>
                      <w:marTop w:val="0"/>
                      <w:marBottom w:val="0"/>
                      <w:divBdr>
                        <w:top w:val="none" w:sz="0" w:space="0" w:color="auto"/>
                        <w:left w:val="none" w:sz="0" w:space="0" w:color="auto"/>
                        <w:bottom w:val="none" w:sz="0" w:space="0" w:color="auto"/>
                        <w:right w:val="none" w:sz="0" w:space="0" w:color="auto"/>
                      </w:divBdr>
                      <w:divsChild>
                        <w:div w:id="1706830057">
                          <w:marLeft w:val="0"/>
                          <w:marRight w:val="0"/>
                          <w:marTop w:val="0"/>
                          <w:marBottom w:val="0"/>
                          <w:divBdr>
                            <w:top w:val="none" w:sz="0" w:space="0" w:color="auto"/>
                            <w:left w:val="none" w:sz="0" w:space="0" w:color="auto"/>
                            <w:bottom w:val="none" w:sz="0" w:space="0" w:color="auto"/>
                            <w:right w:val="none" w:sz="0" w:space="0" w:color="auto"/>
                          </w:divBdr>
                          <w:divsChild>
                            <w:div w:id="1120803357">
                              <w:marLeft w:val="1763"/>
                              <w:marRight w:val="0"/>
                              <w:marTop w:val="0"/>
                              <w:marBottom w:val="0"/>
                              <w:divBdr>
                                <w:top w:val="none" w:sz="0" w:space="0" w:color="auto"/>
                                <w:left w:val="none" w:sz="0" w:space="0" w:color="auto"/>
                                <w:bottom w:val="none" w:sz="0" w:space="0" w:color="auto"/>
                                <w:right w:val="none" w:sz="0" w:space="0" w:color="auto"/>
                              </w:divBdr>
                              <w:divsChild>
                                <w:div w:id="789859855">
                                  <w:marLeft w:val="0"/>
                                  <w:marRight w:val="0"/>
                                  <w:marTop w:val="0"/>
                                  <w:marBottom w:val="0"/>
                                  <w:divBdr>
                                    <w:top w:val="none" w:sz="0" w:space="0" w:color="auto"/>
                                    <w:left w:val="none" w:sz="0" w:space="0" w:color="auto"/>
                                    <w:bottom w:val="none" w:sz="0" w:space="0" w:color="auto"/>
                                    <w:right w:val="none" w:sz="0" w:space="0" w:color="auto"/>
                                  </w:divBdr>
                                  <w:divsChild>
                                    <w:div w:id="684553269">
                                      <w:marLeft w:val="0"/>
                                      <w:marRight w:val="0"/>
                                      <w:marTop w:val="0"/>
                                      <w:marBottom w:val="0"/>
                                      <w:divBdr>
                                        <w:top w:val="none" w:sz="0" w:space="0" w:color="auto"/>
                                        <w:left w:val="none" w:sz="0" w:space="0" w:color="auto"/>
                                        <w:bottom w:val="none" w:sz="0" w:space="0" w:color="auto"/>
                                        <w:right w:val="none" w:sz="0" w:space="0" w:color="auto"/>
                                      </w:divBdr>
                                      <w:divsChild>
                                        <w:div w:id="2021424068">
                                          <w:marLeft w:val="0"/>
                                          <w:marRight w:val="0"/>
                                          <w:marTop w:val="0"/>
                                          <w:marBottom w:val="0"/>
                                          <w:divBdr>
                                            <w:top w:val="none" w:sz="0" w:space="0" w:color="auto"/>
                                            <w:left w:val="none" w:sz="0" w:space="0" w:color="auto"/>
                                            <w:bottom w:val="none" w:sz="0" w:space="0" w:color="auto"/>
                                            <w:right w:val="none" w:sz="0" w:space="0" w:color="auto"/>
                                          </w:divBdr>
                                          <w:divsChild>
                                            <w:div w:id="956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933267">
      <w:bodyDiv w:val="1"/>
      <w:marLeft w:val="0"/>
      <w:marRight w:val="0"/>
      <w:marTop w:val="0"/>
      <w:marBottom w:val="0"/>
      <w:divBdr>
        <w:top w:val="none" w:sz="0" w:space="0" w:color="auto"/>
        <w:left w:val="none" w:sz="0" w:space="0" w:color="auto"/>
        <w:bottom w:val="none" w:sz="0" w:space="0" w:color="auto"/>
        <w:right w:val="none" w:sz="0" w:space="0" w:color="auto"/>
      </w:divBdr>
    </w:div>
    <w:div w:id="20282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st.aua.gr/el/node/1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1184</Words>
  <Characters>6398</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athanasios mallouchos</cp:lastModifiedBy>
  <cp:revision>5</cp:revision>
  <cp:lastPrinted>2013-11-30T04:41:00Z</cp:lastPrinted>
  <dcterms:created xsi:type="dcterms:W3CDTF">2017-09-14T14:13:00Z</dcterms:created>
  <dcterms:modified xsi:type="dcterms:W3CDTF">2017-09-16T07:55:00Z</dcterms:modified>
</cp:coreProperties>
</file>