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Default="00050B81" w:rsidP="00050B81">
      <w:pPr>
        <w:spacing w:before="120" w:after="0"/>
        <w:jc w:val="center"/>
        <w:rPr>
          <w:rFonts w:eastAsia="Times New Roman" w:cs="Arial"/>
          <w:b/>
          <w:sz w:val="24"/>
          <w:szCs w:val="24"/>
        </w:rPr>
      </w:pPr>
      <w:r w:rsidRPr="008B6AF1">
        <w:rPr>
          <w:rFonts w:eastAsia="Times New Roman" w:cs="Arial"/>
          <w:b/>
          <w:sz w:val="24"/>
          <w:szCs w:val="24"/>
        </w:rPr>
        <w:t>ΠΕΡΙΓΡΑΜΜΑ ΜΑΘΗΜΑΤΟΣ</w:t>
      </w:r>
    </w:p>
    <w:p w:rsidR="008D1532" w:rsidRDefault="008D1532" w:rsidP="00050B81">
      <w:pPr>
        <w:spacing w:before="120" w:after="0"/>
        <w:jc w:val="center"/>
        <w:rPr>
          <w:rFonts w:eastAsia="Times New Roman" w:cs="Arial"/>
          <w:b/>
          <w:sz w:val="24"/>
          <w:szCs w:val="24"/>
        </w:rPr>
      </w:pPr>
    </w:p>
    <w:p w:rsidR="008D1532" w:rsidRPr="008B6AF1" w:rsidRDefault="008D1532" w:rsidP="00050B81">
      <w:pPr>
        <w:spacing w:before="120" w:after="0"/>
        <w:jc w:val="center"/>
        <w:rPr>
          <w:rFonts w:eastAsia="Times New Roman" w:cs="Arial"/>
          <w:sz w:val="24"/>
          <w:szCs w:val="24"/>
        </w:rPr>
      </w:pPr>
    </w:p>
    <w:p w:rsidR="00050B81" w:rsidRPr="008B6AF1"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8B6AF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50B81" w:rsidRPr="008B6AF1" w:rsidTr="001A3F9B">
        <w:tc>
          <w:tcPr>
            <w:tcW w:w="3205" w:type="dxa"/>
            <w:shd w:val="clear" w:color="auto" w:fill="DDD9C3" w:themeFill="background2" w:themeFillShade="E6"/>
          </w:tcPr>
          <w:p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b/>
                <w:sz w:val="20"/>
                <w:szCs w:val="20"/>
              </w:rPr>
              <w:t>ΣΧΟΛΗ</w:t>
            </w:r>
          </w:p>
        </w:tc>
        <w:tc>
          <w:tcPr>
            <w:tcW w:w="5231" w:type="dxa"/>
            <w:gridSpan w:val="5"/>
          </w:tcPr>
          <w:p w:rsidR="00050B81" w:rsidRPr="008B6AF1" w:rsidRDefault="00007AB8" w:rsidP="00050B81">
            <w:pPr>
              <w:spacing w:after="0" w:line="240" w:lineRule="auto"/>
              <w:rPr>
                <w:rFonts w:eastAsia="Times New Roman" w:cs="Arial"/>
                <w:color w:val="1F497D" w:themeColor="text2"/>
                <w:sz w:val="20"/>
                <w:szCs w:val="20"/>
                <w:lang w:val="en-US"/>
              </w:rPr>
            </w:pPr>
            <w:r w:rsidRPr="008B6AF1">
              <w:rPr>
                <w:rFonts w:eastAsia="Times New Roman" w:cs="Arial"/>
                <w:color w:val="1F497D" w:themeColor="text2"/>
                <w:sz w:val="20"/>
                <w:szCs w:val="20"/>
              </w:rPr>
              <w:t>ΤΡΟΦΙΜΩΝ, ΒΙΟΤΕΧΝΟΛΟΓΙΑΣ ΚΑΙ ΑΝΑΠΤΥΞΗΣ</w:t>
            </w:r>
          </w:p>
        </w:tc>
      </w:tr>
      <w:tr w:rsidR="00050B81" w:rsidRPr="008B6AF1" w:rsidTr="001A3F9B">
        <w:tc>
          <w:tcPr>
            <w:tcW w:w="3205" w:type="dxa"/>
            <w:shd w:val="clear" w:color="auto" w:fill="DDD9C3" w:themeFill="background2" w:themeFillShade="E6"/>
          </w:tcPr>
          <w:p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b/>
                <w:sz w:val="20"/>
                <w:szCs w:val="20"/>
              </w:rPr>
              <w:t>ΤΜΗΜΑ</w:t>
            </w:r>
          </w:p>
        </w:tc>
        <w:tc>
          <w:tcPr>
            <w:tcW w:w="5231" w:type="dxa"/>
            <w:gridSpan w:val="5"/>
          </w:tcPr>
          <w:p w:rsidR="00050B81" w:rsidRPr="008B6AF1" w:rsidRDefault="003556C9" w:rsidP="00050B81">
            <w:pPr>
              <w:spacing w:after="0" w:line="240" w:lineRule="auto"/>
              <w:rPr>
                <w:rFonts w:eastAsia="Times New Roman" w:cs="Arial"/>
                <w:color w:val="1F497D" w:themeColor="text2"/>
                <w:sz w:val="20"/>
                <w:szCs w:val="20"/>
              </w:rPr>
            </w:pPr>
            <w:r w:rsidRPr="008B6AF1">
              <w:rPr>
                <w:rFonts w:eastAsia="Times New Roman" w:cs="Arial"/>
                <w:color w:val="1F497D" w:themeColor="text2"/>
                <w:sz w:val="20"/>
                <w:szCs w:val="20"/>
              </w:rPr>
              <w:t>ΕΠΙΣΤΗΜΗΣ ΤΡΟΦΙΜΩΝ ΚΑΙ ΔΙΑΤΡΟΦΗΣ ΤΟΥ ΑΝΘΡΩΠΟΥ</w:t>
            </w:r>
          </w:p>
        </w:tc>
      </w:tr>
      <w:tr w:rsidR="00050B81" w:rsidRPr="008B6AF1" w:rsidTr="001A3F9B">
        <w:tc>
          <w:tcPr>
            <w:tcW w:w="3205" w:type="dxa"/>
            <w:shd w:val="clear" w:color="auto" w:fill="DDD9C3" w:themeFill="background2" w:themeFillShade="E6"/>
          </w:tcPr>
          <w:p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b/>
                <w:sz w:val="20"/>
                <w:szCs w:val="20"/>
              </w:rPr>
              <w:t xml:space="preserve">ΕΠΙΠΕΔΟ ΣΠΟΥΔΩΝ </w:t>
            </w:r>
          </w:p>
        </w:tc>
        <w:tc>
          <w:tcPr>
            <w:tcW w:w="5231" w:type="dxa"/>
            <w:gridSpan w:val="5"/>
          </w:tcPr>
          <w:p w:rsidR="00050B81" w:rsidRPr="008B6AF1" w:rsidRDefault="001D341B" w:rsidP="00050B81">
            <w:pPr>
              <w:spacing w:after="0" w:line="240" w:lineRule="auto"/>
              <w:rPr>
                <w:rFonts w:eastAsia="Times New Roman" w:cs="Arial"/>
                <w:color w:val="1F497D" w:themeColor="text2"/>
                <w:sz w:val="20"/>
                <w:szCs w:val="20"/>
              </w:rPr>
            </w:pPr>
            <w:r w:rsidRPr="008B6AF1">
              <w:rPr>
                <w:rFonts w:eastAsia="Times New Roman" w:cs="Arial"/>
                <w:i/>
                <w:color w:val="1F497D" w:themeColor="text2"/>
                <w:sz w:val="18"/>
                <w:szCs w:val="18"/>
              </w:rPr>
              <w:t>Προπτυχιακό</w:t>
            </w:r>
          </w:p>
        </w:tc>
      </w:tr>
      <w:tr w:rsidR="00050B81" w:rsidRPr="008B6AF1" w:rsidTr="009F7D94">
        <w:tc>
          <w:tcPr>
            <w:tcW w:w="3205" w:type="dxa"/>
            <w:shd w:val="clear" w:color="auto" w:fill="DDD9C3" w:themeFill="background2" w:themeFillShade="E6"/>
          </w:tcPr>
          <w:p w:rsidR="00050B81" w:rsidRPr="008B6AF1" w:rsidRDefault="001A3F9B" w:rsidP="00050B81">
            <w:pPr>
              <w:spacing w:after="0" w:line="240" w:lineRule="auto"/>
              <w:jc w:val="right"/>
              <w:rPr>
                <w:rFonts w:eastAsia="Times New Roman" w:cs="Arial"/>
                <w:b/>
                <w:sz w:val="20"/>
                <w:szCs w:val="20"/>
                <w:lang w:val="en-US"/>
              </w:rPr>
            </w:pPr>
            <w:r w:rsidRPr="008B6AF1">
              <w:rPr>
                <w:rFonts w:eastAsia="Times New Roman" w:cs="Arial"/>
                <w:b/>
                <w:sz w:val="20"/>
                <w:szCs w:val="20"/>
              </w:rPr>
              <w:t>ΚΩΔΙΚΟΣ ΜΑΘΗΜΑΤΟΣ</w:t>
            </w:r>
          </w:p>
        </w:tc>
        <w:tc>
          <w:tcPr>
            <w:tcW w:w="1135" w:type="dxa"/>
            <w:shd w:val="clear" w:color="auto" w:fill="FFFFFF" w:themeFill="background1"/>
          </w:tcPr>
          <w:p w:rsidR="00050B81" w:rsidRPr="009F7D94" w:rsidRDefault="00840B88" w:rsidP="00050B81">
            <w:pPr>
              <w:spacing w:after="0" w:line="240" w:lineRule="auto"/>
              <w:rPr>
                <w:rFonts w:eastAsia="Times New Roman" w:cs="Arial"/>
                <w:b/>
                <w:color w:val="002060"/>
                <w:sz w:val="20"/>
                <w:szCs w:val="20"/>
              </w:rPr>
            </w:pPr>
            <w:r>
              <w:rPr>
                <w:rFonts w:eastAsia="Times New Roman" w:cs="Arial"/>
                <w:b/>
                <w:color w:val="002060"/>
                <w:sz w:val="20"/>
                <w:szCs w:val="20"/>
              </w:rPr>
              <w:t>3440</w:t>
            </w:r>
          </w:p>
        </w:tc>
        <w:tc>
          <w:tcPr>
            <w:tcW w:w="2505" w:type="dxa"/>
            <w:gridSpan w:val="2"/>
            <w:shd w:val="clear" w:color="auto" w:fill="DDD9C3" w:themeFill="background2" w:themeFillShade="E6"/>
          </w:tcPr>
          <w:p w:rsidR="00050B81" w:rsidRPr="008B6AF1" w:rsidRDefault="001A3F9B" w:rsidP="00050B81">
            <w:pPr>
              <w:spacing w:after="0" w:line="240" w:lineRule="auto"/>
              <w:jc w:val="right"/>
              <w:rPr>
                <w:rFonts w:eastAsia="Times New Roman" w:cs="Arial"/>
                <w:b/>
                <w:sz w:val="20"/>
                <w:szCs w:val="20"/>
                <w:lang w:val="en-US"/>
              </w:rPr>
            </w:pPr>
            <w:r w:rsidRPr="008B6AF1">
              <w:rPr>
                <w:rFonts w:eastAsia="Times New Roman" w:cs="Arial"/>
                <w:b/>
                <w:sz w:val="20"/>
                <w:szCs w:val="20"/>
              </w:rPr>
              <w:t>ΕΞΑΜΗΝΟ ΣΠΟΥΔΩΝ</w:t>
            </w:r>
          </w:p>
        </w:tc>
        <w:tc>
          <w:tcPr>
            <w:tcW w:w="1591" w:type="dxa"/>
            <w:gridSpan w:val="2"/>
          </w:tcPr>
          <w:p w:rsidR="00050B81" w:rsidRPr="009F7D94" w:rsidRDefault="00840B88" w:rsidP="00050B81">
            <w:pPr>
              <w:spacing w:after="0" w:line="240" w:lineRule="auto"/>
              <w:rPr>
                <w:rFonts w:eastAsia="Times New Roman" w:cs="Arial"/>
                <w:color w:val="002060"/>
                <w:sz w:val="20"/>
                <w:szCs w:val="20"/>
                <w:lang w:val="en-US"/>
              </w:rPr>
            </w:pPr>
            <w:r>
              <w:rPr>
                <w:rFonts w:eastAsia="Times New Roman" w:cs="Arial"/>
                <w:color w:val="002060"/>
                <w:sz w:val="20"/>
                <w:szCs w:val="20"/>
              </w:rPr>
              <w:t>2</w:t>
            </w:r>
            <w:r w:rsidR="009F7D94" w:rsidRPr="009F7D94">
              <w:rPr>
                <w:rFonts w:eastAsia="Times New Roman" w:cs="Arial"/>
                <w:color w:val="002060"/>
                <w:sz w:val="20"/>
                <w:szCs w:val="20"/>
                <w:vertAlign w:val="superscript"/>
                <w:lang w:val="en-US"/>
              </w:rPr>
              <w:t>o</w:t>
            </w:r>
            <w:r w:rsidR="009F7D94">
              <w:rPr>
                <w:rFonts w:eastAsia="Times New Roman" w:cs="Arial"/>
                <w:color w:val="002060"/>
                <w:sz w:val="20"/>
                <w:szCs w:val="20"/>
                <w:lang w:val="en-US"/>
              </w:rPr>
              <w:t xml:space="preserve"> </w:t>
            </w:r>
          </w:p>
        </w:tc>
      </w:tr>
      <w:tr w:rsidR="00050B81" w:rsidRPr="008B6AF1" w:rsidTr="001A3F9B">
        <w:trPr>
          <w:trHeight w:val="375"/>
        </w:trPr>
        <w:tc>
          <w:tcPr>
            <w:tcW w:w="3205" w:type="dxa"/>
            <w:shd w:val="clear" w:color="auto" w:fill="DDD9C3" w:themeFill="background2" w:themeFillShade="E6"/>
            <w:vAlign w:val="center"/>
          </w:tcPr>
          <w:p w:rsidR="00050B81" w:rsidRPr="008B6AF1" w:rsidRDefault="00050B81" w:rsidP="001A3F9B">
            <w:pPr>
              <w:spacing w:after="0" w:line="240" w:lineRule="auto"/>
              <w:jc w:val="right"/>
              <w:rPr>
                <w:rFonts w:eastAsia="Times New Roman" w:cs="Times New Roman"/>
                <w:b/>
                <w:sz w:val="20"/>
                <w:szCs w:val="20"/>
              </w:rPr>
            </w:pPr>
            <w:r w:rsidRPr="008B6AF1">
              <w:rPr>
                <w:rFonts w:eastAsia="Times New Roman" w:cs="Times New Roman"/>
                <w:b/>
                <w:sz w:val="20"/>
                <w:szCs w:val="20"/>
              </w:rPr>
              <w:t>ΤΙΤΛΟΣ ΜΑΘΗΜΑΤΟΣ</w:t>
            </w:r>
          </w:p>
        </w:tc>
        <w:tc>
          <w:tcPr>
            <w:tcW w:w="5231" w:type="dxa"/>
            <w:gridSpan w:val="5"/>
            <w:vAlign w:val="center"/>
          </w:tcPr>
          <w:p w:rsidR="00050B81" w:rsidRPr="008B6AF1" w:rsidRDefault="0079277B" w:rsidP="001A3F9B">
            <w:pPr>
              <w:spacing w:after="0" w:line="240" w:lineRule="auto"/>
              <w:rPr>
                <w:rFonts w:eastAsia="Times New Roman" w:cs="Times New Roman"/>
                <w:color w:val="002060"/>
                <w:sz w:val="20"/>
                <w:szCs w:val="20"/>
              </w:rPr>
            </w:pPr>
            <w:r w:rsidRPr="008B6AF1">
              <w:rPr>
                <w:rFonts w:eastAsia="Times New Roman" w:cs="Times New Roman"/>
                <w:color w:val="002060"/>
                <w:sz w:val="20"/>
                <w:szCs w:val="20"/>
              </w:rPr>
              <w:t>ΔΕΝΔΡΟΚΟΜΙΑ</w:t>
            </w:r>
          </w:p>
        </w:tc>
      </w:tr>
      <w:tr w:rsidR="00050B81" w:rsidRPr="008B6AF1" w:rsidTr="001A3F9B">
        <w:trPr>
          <w:trHeight w:val="196"/>
        </w:trPr>
        <w:tc>
          <w:tcPr>
            <w:tcW w:w="5637" w:type="dxa"/>
            <w:gridSpan w:val="3"/>
            <w:shd w:val="clear" w:color="auto" w:fill="DDD9C3" w:themeFill="background2" w:themeFillShade="E6"/>
            <w:vAlign w:val="center"/>
          </w:tcPr>
          <w:p w:rsidR="00050B81" w:rsidRPr="008B6AF1" w:rsidRDefault="00050B81" w:rsidP="00050B81">
            <w:pPr>
              <w:spacing w:after="0" w:line="240" w:lineRule="auto"/>
              <w:jc w:val="center"/>
              <w:rPr>
                <w:rFonts w:eastAsia="Times New Roman" w:cs="Arial"/>
                <w:b/>
                <w:sz w:val="20"/>
                <w:szCs w:val="20"/>
              </w:rPr>
            </w:pPr>
            <w:r w:rsidRPr="008B6AF1">
              <w:rPr>
                <w:rFonts w:eastAsia="Times New Roman" w:cs="Arial"/>
                <w:b/>
                <w:sz w:val="20"/>
                <w:szCs w:val="20"/>
              </w:rPr>
              <w:t>ΑΥΤΟΤΕΛΕΙΣ ΔΙΔΑΚΤΙΚΕΣ ΔΡΑ</w:t>
            </w:r>
            <w:r w:rsidR="001A3F9B" w:rsidRPr="008B6AF1">
              <w:rPr>
                <w:rFonts w:eastAsia="Times New Roman" w:cs="Arial"/>
                <w:b/>
                <w:sz w:val="20"/>
                <w:szCs w:val="20"/>
              </w:rPr>
              <w:t>Σ</w:t>
            </w:r>
            <w:r w:rsidRPr="008B6AF1">
              <w:rPr>
                <w:rFonts w:eastAsia="Times New Roman" w:cs="Arial"/>
                <w:b/>
                <w:sz w:val="20"/>
                <w:szCs w:val="20"/>
              </w:rPr>
              <w:t xml:space="preserve">ΤΗΡΙΟΤΗΤΕΣ </w:t>
            </w:r>
            <w:r w:rsidRPr="008B6AF1">
              <w:rPr>
                <w:rFonts w:eastAsia="Times New Roman" w:cs="Arial"/>
                <w:b/>
                <w:sz w:val="20"/>
                <w:szCs w:val="20"/>
              </w:rPr>
              <w:br/>
            </w:r>
            <w:r w:rsidRPr="008B6AF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8B6AF1" w:rsidRDefault="00050B81" w:rsidP="00050B81">
            <w:pPr>
              <w:spacing w:after="0" w:line="240" w:lineRule="auto"/>
              <w:jc w:val="center"/>
              <w:rPr>
                <w:rFonts w:eastAsia="Times New Roman" w:cs="Arial"/>
                <w:b/>
                <w:sz w:val="20"/>
                <w:szCs w:val="20"/>
              </w:rPr>
            </w:pPr>
            <w:r w:rsidRPr="008B6AF1">
              <w:rPr>
                <w:rFonts w:eastAsia="Times New Roman" w:cs="Arial"/>
                <w:b/>
                <w:sz w:val="20"/>
                <w:szCs w:val="20"/>
              </w:rPr>
              <w:t>ΕΒΔΟΜΑΔΙΑΙΕΣ</w:t>
            </w:r>
            <w:r w:rsidRPr="008B6AF1">
              <w:rPr>
                <w:rFonts w:eastAsia="Times New Roman" w:cs="Arial"/>
                <w:b/>
                <w:sz w:val="20"/>
                <w:szCs w:val="20"/>
              </w:rPr>
              <w:br/>
              <w:t>ΩΡΕΣ Δ</w:t>
            </w:r>
            <w:r w:rsidRPr="008B6AF1">
              <w:rPr>
                <w:rFonts w:eastAsia="Times New Roman" w:cs="Arial"/>
                <w:b/>
                <w:sz w:val="20"/>
                <w:szCs w:val="20"/>
                <w:shd w:val="clear" w:color="auto" w:fill="DDD9C3" w:themeFill="background2" w:themeFillShade="E6"/>
              </w:rPr>
              <w:t>ΙΔ</w:t>
            </w:r>
            <w:r w:rsidRPr="008B6AF1">
              <w:rPr>
                <w:rFonts w:eastAsia="Times New Roman" w:cs="Arial"/>
                <w:b/>
                <w:sz w:val="20"/>
                <w:szCs w:val="20"/>
              </w:rPr>
              <w:t>ΑΣΚΑΛΙΑΣ</w:t>
            </w:r>
          </w:p>
        </w:tc>
        <w:tc>
          <w:tcPr>
            <w:tcW w:w="1240" w:type="dxa"/>
            <w:shd w:val="clear" w:color="auto" w:fill="DDD9C3" w:themeFill="background2" w:themeFillShade="E6"/>
            <w:vAlign w:val="center"/>
          </w:tcPr>
          <w:p w:rsidR="00050B81" w:rsidRPr="008B6AF1" w:rsidRDefault="00050B81" w:rsidP="00050B81">
            <w:pPr>
              <w:spacing w:after="0" w:line="240" w:lineRule="auto"/>
              <w:jc w:val="center"/>
              <w:rPr>
                <w:rFonts w:eastAsia="Times New Roman" w:cs="Arial"/>
                <w:b/>
                <w:sz w:val="20"/>
                <w:szCs w:val="20"/>
              </w:rPr>
            </w:pPr>
            <w:r w:rsidRPr="008B6AF1">
              <w:rPr>
                <w:rFonts w:eastAsia="Times New Roman" w:cs="Arial"/>
                <w:b/>
                <w:sz w:val="20"/>
                <w:szCs w:val="20"/>
              </w:rPr>
              <w:t>ΠΙΣΤΩΤΙΚΕΣ ΜΟΝΑΔΕΣ</w:t>
            </w:r>
          </w:p>
        </w:tc>
      </w:tr>
      <w:tr w:rsidR="00050B81" w:rsidRPr="008B6AF1" w:rsidTr="00BF6D32">
        <w:trPr>
          <w:trHeight w:val="194"/>
        </w:trPr>
        <w:tc>
          <w:tcPr>
            <w:tcW w:w="5637" w:type="dxa"/>
            <w:gridSpan w:val="3"/>
          </w:tcPr>
          <w:p w:rsidR="00050B81" w:rsidRPr="008B6AF1" w:rsidRDefault="001D341B" w:rsidP="00050B81">
            <w:pPr>
              <w:spacing w:after="0" w:line="240" w:lineRule="auto"/>
              <w:jc w:val="right"/>
              <w:rPr>
                <w:rFonts w:eastAsia="Times New Roman" w:cs="Arial"/>
                <w:color w:val="002060"/>
                <w:sz w:val="20"/>
                <w:szCs w:val="20"/>
              </w:rPr>
            </w:pPr>
            <w:r w:rsidRPr="008B6AF1">
              <w:rPr>
                <w:rFonts w:eastAsia="Times New Roman" w:cs="Arial"/>
                <w:color w:val="002060"/>
                <w:sz w:val="20"/>
                <w:szCs w:val="20"/>
              </w:rPr>
              <w:t>Διαλέξεις και Ασκήσεις Πράξης</w:t>
            </w:r>
          </w:p>
        </w:tc>
        <w:tc>
          <w:tcPr>
            <w:tcW w:w="1559" w:type="dxa"/>
            <w:gridSpan w:val="2"/>
          </w:tcPr>
          <w:p w:rsidR="00050B81" w:rsidRPr="008B6AF1" w:rsidRDefault="00840B88" w:rsidP="00726337">
            <w:pPr>
              <w:spacing w:after="0" w:line="240" w:lineRule="auto"/>
              <w:jc w:val="center"/>
              <w:rPr>
                <w:rFonts w:eastAsia="Times New Roman" w:cs="Arial"/>
                <w:color w:val="002060"/>
                <w:sz w:val="20"/>
                <w:szCs w:val="20"/>
              </w:rPr>
            </w:pPr>
            <w:r>
              <w:rPr>
                <w:rFonts w:eastAsia="Times New Roman" w:cs="Arial"/>
                <w:color w:val="002060"/>
                <w:sz w:val="20"/>
                <w:szCs w:val="20"/>
              </w:rPr>
              <w:t>5</w:t>
            </w:r>
          </w:p>
        </w:tc>
        <w:tc>
          <w:tcPr>
            <w:tcW w:w="1240" w:type="dxa"/>
          </w:tcPr>
          <w:p w:rsidR="00050B81" w:rsidRPr="008B6AF1" w:rsidRDefault="00840B88" w:rsidP="00907017">
            <w:pPr>
              <w:spacing w:after="0" w:line="240" w:lineRule="auto"/>
              <w:jc w:val="center"/>
              <w:rPr>
                <w:rFonts w:eastAsia="Times New Roman" w:cs="Arial"/>
                <w:color w:val="002060"/>
                <w:sz w:val="20"/>
                <w:szCs w:val="20"/>
              </w:rPr>
            </w:pPr>
            <w:r>
              <w:rPr>
                <w:rFonts w:eastAsia="Times New Roman" w:cs="Arial"/>
                <w:color w:val="002060"/>
                <w:sz w:val="20"/>
                <w:szCs w:val="20"/>
              </w:rPr>
              <w:t>5</w:t>
            </w:r>
          </w:p>
        </w:tc>
      </w:tr>
      <w:tr w:rsidR="00050B81" w:rsidRPr="008B6AF1" w:rsidTr="00BF6D32">
        <w:trPr>
          <w:trHeight w:val="194"/>
        </w:trPr>
        <w:tc>
          <w:tcPr>
            <w:tcW w:w="5637" w:type="dxa"/>
            <w:gridSpan w:val="3"/>
          </w:tcPr>
          <w:p w:rsidR="00050B81" w:rsidRPr="008B6AF1" w:rsidRDefault="00050B81" w:rsidP="00050B81">
            <w:pPr>
              <w:spacing w:after="0" w:line="240" w:lineRule="auto"/>
              <w:jc w:val="right"/>
              <w:rPr>
                <w:rFonts w:eastAsia="Times New Roman" w:cs="Arial"/>
                <w:b/>
                <w:color w:val="002060"/>
                <w:sz w:val="20"/>
                <w:szCs w:val="20"/>
              </w:rPr>
            </w:pPr>
          </w:p>
        </w:tc>
        <w:tc>
          <w:tcPr>
            <w:tcW w:w="1559" w:type="dxa"/>
            <w:gridSpan w:val="2"/>
          </w:tcPr>
          <w:p w:rsidR="00050B81" w:rsidRPr="008B6AF1" w:rsidRDefault="00050B81" w:rsidP="00050B81">
            <w:pPr>
              <w:spacing w:after="0" w:line="240" w:lineRule="auto"/>
              <w:jc w:val="right"/>
              <w:rPr>
                <w:rFonts w:eastAsia="Times New Roman" w:cs="Arial"/>
                <w:color w:val="002060"/>
                <w:sz w:val="20"/>
                <w:szCs w:val="20"/>
              </w:rPr>
            </w:pPr>
          </w:p>
        </w:tc>
        <w:tc>
          <w:tcPr>
            <w:tcW w:w="1240" w:type="dxa"/>
          </w:tcPr>
          <w:p w:rsidR="00050B81" w:rsidRPr="008B6AF1" w:rsidRDefault="00050B81" w:rsidP="00050B81">
            <w:pPr>
              <w:spacing w:after="0" w:line="240" w:lineRule="auto"/>
              <w:rPr>
                <w:rFonts w:eastAsia="Times New Roman" w:cs="Arial"/>
                <w:color w:val="002060"/>
                <w:sz w:val="20"/>
                <w:szCs w:val="20"/>
              </w:rPr>
            </w:pPr>
          </w:p>
        </w:tc>
      </w:tr>
      <w:tr w:rsidR="00050B81" w:rsidRPr="008B6AF1" w:rsidTr="00BF6D32">
        <w:trPr>
          <w:trHeight w:val="194"/>
        </w:trPr>
        <w:tc>
          <w:tcPr>
            <w:tcW w:w="5637" w:type="dxa"/>
            <w:gridSpan w:val="3"/>
          </w:tcPr>
          <w:p w:rsidR="00050B81" w:rsidRPr="008B6AF1" w:rsidRDefault="00050B81" w:rsidP="00050B81">
            <w:pPr>
              <w:spacing w:after="0" w:line="240" w:lineRule="auto"/>
              <w:rPr>
                <w:rFonts w:eastAsia="Times New Roman" w:cs="Arial"/>
                <w:b/>
                <w:color w:val="002060"/>
                <w:sz w:val="20"/>
                <w:szCs w:val="20"/>
              </w:rPr>
            </w:pPr>
          </w:p>
        </w:tc>
        <w:tc>
          <w:tcPr>
            <w:tcW w:w="1559" w:type="dxa"/>
            <w:gridSpan w:val="2"/>
          </w:tcPr>
          <w:p w:rsidR="00050B81" w:rsidRPr="008B6AF1" w:rsidRDefault="00050B81" w:rsidP="00050B81">
            <w:pPr>
              <w:spacing w:after="0" w:line="240" w:lineRule="auto"/>
              <w:jc w:val="right"/>
              <w:rPr>
                <w:rFonts w:eastAsia="Times New Roman" w:cs="Arial"/>
                <w:color w:val="002060"/>
                <w:sz w:val="20"/>
                <w:szCs w:val="20"/>
              </w:rPr>
            </w:pPr>
          </w:p>
        </w:tc>
        <w:tc>
          <w:tcPr>
            <w:tcW w:w="1240" w:type="dxa"/>
          </w:tcPr>
          <w:p w:rsidR="00050B81" w:rsidRPr="008B6AF1" w:rsidRDefault="00050B81" w:rsidP="00050B81">
            <w:pPr>
              <w:spacing w:after="0" w:line="240" w:lineRule="auto"/>
              <w:rPr>
                <w:rFonts w:eastAsia="Times New Roman" w:cs="Arial"/>
                <w:color w:val="002060"/>
                <w:sz w:val="20"/>
                <w:szCs w:val="20"/>
              </w:rPr>
            </w:pPr>
          </w:p>
        </w:tc>
      </w:tr>
      <w:tr w:rsidR="00050B81" w:rsidRPr="008B6AF1" w:rsidTr="001A3F9B">
        <w:trPr>
          <w:trHeight w:val="194"/>
        </w:trPr>
        <w:tc>
          <w:tcPr>
            <w:tcW w:w="5637" w:type="dxa"/>
            <w:gridSpan w:val="3"/>
            <w:shd w:val="clear" w:color="auto" w:fill="DDD9C3" w:themeFill="background2" w:themeFillShade="E6"/>
          </w:tcPr>
          <w:p w:rsidR="00050B81" w:rsidRPr="008B6AF1" w:rsidRDefault="00050B81" w:rsidP="00050B81">
            <w:pPr>
              <w:spacing w:after="0" w:line="240" w:lineRule="auto"/>
              <w:rPr>
                <w:rFonts w:eastAsia="Times New Roman" w:cs="Arial"/>
                <w:i/>
                <w:sz w:val="18"/>
                <w:szCs w:val="18"/>
              </w:rPr>
            </w:pPr>
            <w:r w:rsidRPr="008B6AF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8B6AF1" w:rsidRDefault="00050B81" w:rsidP="00050B81">
            <w:pPr>
              <w:spacing w:after="0" w:line="240" w:lineRule="auto"/>
              <w:jc w:val="right"/>
              <w:rPr>
                <w:rFonts w:eastAsia="Times New Roman" w:cs="Arial"/>
                <w:color w:val="002060"/>
                <w:sz w:val="20"/>
                <w:szCs w:val="20"/>
              </w:rPr>
            </w:pPr>
          </w:p>
        </w:tc>
        <w:tc>
          <w:tcPr>
            <w:tcW w:w="1240" w:type="dxa"/>
          </w:tcPr>
          <w:p w:rsidR="00050B81" w:rsidRPr="008B6AF1" w:rsidRDefault="00050B81" w:rsidP="00050B81">
            <w:pPr>
              <w:spacing w:after="0" w:line="240" w:lineRule="auto"/>
              <w:rPr>
                <w:rFonts w:eastAsia="Times New Roman" w:cs="Arial"/>
                <w:color w:val="002060"/>
                <w:sz w:val="20"/>
                <w:szCs w:val="20"/>
              </w:rPr>
            </w:pPr>
          </w:p>
        </w:tc>
      </w:tr>
      <w:tr w:rsidR="00050B81" w:rsidRPr="008B6AF1" w:rsidTr="001A3F9B">
        <w:trPr>
          <w:trHeight w:val="599"/>
        </w:trPr>
        <w:tc>
          <w:tcPr>
            <w:tcW w:w="3205" w:type="dxa"/>
            <w:shd w:val="clear" w:color="auto" w:fill="DDD9C3" w:themeFill="background2" w:themeFillShade="E6"/>
          </w:tcPr>
          <w:p w:rsidR="00050B81" w:rsidRPr="008B6AF1" w:rsidRDefault="00050B81" w:rsidP="00050B81">
            <w:pPr>
              <w:spacing w:after="0" w:line="240" w:lineRule="auto"/>
              <w:jc w:val="right"/>
              <w:rPr>
                <w:rFonts w:eastAsia="Times New Roman" w:cs="Arial"/>
                <w:i/>
                <w:sz w:val="16"/>
                <w:szCs w:val="16"/>
              </w:rPr>
            </w:pPr>
            <w:r w:rsidRPr="008B6AF1">
              <w:rPr>
                <w:rFonts w:eastAsia="Times New Roman" w:cs="Arial"/>
                <w:b/>
                <w:sz w:val="20"/>
                <w:szCs w:val="20"/>
              </w:rPr>
              <w:t>ΤΥΠΟΣ ΜΑΘΗΜΑΤΟΣ</w:t>
            </w:r>
            <w:r w:rsidRPr="008B6AF1">
              <w:rPr>
                <w:rFonts w:eastAsia="Times New Roman" w:cs="Arial"/>
                <w:i/>
                <w:sz w:val="16"/>
                <w:szCs w:val="16"/>
              </w:rPr>
              <w:t xml:space="preserve"> </w:t>
            </w:r>
          </w:p>
          <w:p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050B81" w:rsidRPr="008B6AF1" w:rsidRDefault="001D341B" w:rsidP="001D341B">
            <w:pPr>
              <w:spacing w:after="0" w:line="240" w:lineRule="auto"/>
              <w:rPr>
                <w:rFonts w:eastAsia="Times New Roman" w:cs="Arial"/>
                <w:color w:val="002060"/>
                <w:sz w:val="20"/>
                <w:szCs w:val="20"/>
              </w:rPr>
            </w:pPr>
            <w:r w:rsidRPr="008B6AF1">
              <w:rPr>
                <w:rFonts w:cs="Arial"/>
                <w:color w:val="002060"/>
                <w:sz w:val="20"/>
                <w:szCs w:val="20"/>
              </w:rPr>
              <w:t>Επιστημονικής Περιοχής</w:t>
            </w:r>
          </w:p>
        </w:tc>
      </w:tr>
      <w:tr w:rsidR="00050B81" w:rsidRPr="008B6AF1" w:rsidTr="001A3F9B">
        <w:tc>
          <w:tcPr>
            <w:tcW w:w="3205" w:type="dxa"/>
            <w:shd w:val="clear" w:color="auto" w:fill="DDD9C3" w:themeFill="background2" w:themeFillShade="E6"/>
          </w:tcPr>
          <w:p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b/>
                <w:sz w:val="20"/>
                <w:szCs w:val="20"/>
              </w:rPr>
              <w:t>ΠΡΟΑΠΑΙΤΟΥΜΕΝΑ ΜΑΘΗΜΑΤΑ:</w:t>
            </w:r>
          </w:p>
          <w:p w:rsidR="00050B81" w:rsidRPr="008B6AF1" w:rsidRDefault="00050B81" w:rsidP="00050B81">
            <w:pPr>
              <w:spacing w:after="0" w:line="240" w:lineRule="auto"/>
              <w:jc w:val="right"/>
              <w:rPr>
                <w:rFonts w:eastAsia="Times New Roman" w:cs="Arial"/>
                <w:b/>
                <w:sz w:val="20"/>
                <w:szCs w:val="20"/>
              </w:rPr>
            </w:pPr>
          </w:p>
        </w:tc>
        <w:tc>
          <w:tcPr>
            <w:tcW w:w="5231" w:type="dxa"/>
            <w:gridSpan w:val="5"/>
          </w:tcPr>
          <w:p w:rsidR="00050B81" w:rsidRPr="008B6AF1" w:rsidRDefault="00050B81" w:rsidP="00050B81">
            <w:pPr>
              <w:spacing w:after="0" w:line="240" w:lineRule="auto"/>
              <w:rPr>
                <w:rFonts w:eastAsia="Times New Roman" w:cs="Arial"/>
                <w:color w:val="002060"/>
                <w:sz w:val="20"/>
                <w:szCs w:val="20"/>
              </w:rPr>
            </w:pPr>
          </w:p>
        </w:tc>
      </w:tr>
      <w:tr w:rsidR="00050B81" w:rsidRPr="008B6AF1" w:rsidTr="001A3F9B">
        <w:tc>
          <w:tcPr>
            <w:tcW w:w="3205" w:type="dxa"/>
            <w:shd w:val="clear" w:color="auto" w:fill="DDD9C3" w:themeFill="background2" w:themeFillShade="E6"/>
          </w:tcPr>
          <w:p w:rsidR="00050B81" w:rsidRPr="008B6AF1" w:rsidRDefault="00050B81" w:rsidP="00050B81">
            <w:pPr>
              <w:spacing w:after="0" w:line="240" w:lineRule="auto"/>
              <w:jc w:val="right"/>
              <w:rPr>
                <w:rFonts w:eastAsia="Times New Roman" w:cs="Arial"/>
                <w:b/>
                <w:sz w:val="20"/>
                <w:szCs w:val="20"/>
                <w:lang w:val="en-US"/>
              </w:rPr>
            </w:pPr>
            <w:r w:rsidRPr="008B6AF1">
              <w:rPr>
                <w:rFonts w:eastAsia="Times New Roman" w:cs="Arial"/>
                <w:b/>
                <w:sz w:val="20"/>
                <w:szCs w:val="20"/>
              </w:rPr>
              <w:t>Γ</w:t>
            </w:r>
            <w:r w:rsidRPr="008B6AF1">
              <w:rPr>
                <w:rFonts w:eastAsia="Times New Roman" w:cs="Arial"/>
                <w:b/>
                <w:sz w:val="20"/>
                <w:szCs w:val="20"/>
                <w:lang w:val="en-US"/>
              </w:rPr>
              <w:t>ΛΩΣΣΑ ΔΙΔΑΣΚΑΛΙΑΣ</w:t>
            </w:r>
            <w:r w:rsidRPr="008B6AF1">
              <w:rPr>
                <w:rFonts w:eastAsia="Times New Roman" w:cs="Arial"/>
                <w:b/>
                <w:sz w:val="20"/>
                <w:szCs w:val="20"/>
              </w:rPr>
              <w:t xml:space="preserve"> και ΕΞΕΤΑΣΕΩΝ</w:t>
            </w:r>
            <w:r w:rsidRPr="008B6AF1">
              <w:rPr>
                <w:rFonts w:eastAsia="Times New Roman" w:cs="Arial"/>
                <w:b/>
                <w:sz w:val="20"/>
                <w:szCs w:val="20"/>
                <w:lang w:val="en-US"/>
              </w:rPr>
              <w:t>:</w:t>
            </w:r>
          </w:p>
        </w:tc>
        <w:tc>
          <w:tcPr>
            <w:tcW w:w="5231" w:type="dxa"/>
            <w:gridSpan w:val="5"/>
          </w:tcPr>
          <w:p w:rsidR="00050B81" w:rsidRPr="008B6AF1" w:rsidRDefault="001D341B" w:rsidP="00050B81">
            <w:pPr>
              <w:spacing w:after="0" w:line="240" w:lineRule="auto"/>
              <w:rPr>
                <w:rFonts w:eastAsia="Times New Roman" w:cs="Arial"/>
                <w:color w:val="002060"/>
                <w:sz w:val="20"/>
                <w:szCs w:val="20"/>
                <w:lang w:val="en-US"/>
              </w:rPr>
            </w:pPr>
            <w:r w:rsidRPr="008B6AF1">
              <w:rPr>
                <w:rFonts w:cs="Arial"/>
                <w:color w:val="002060"/>
                <w:sz w:val="20"/>
                <w:szCs w:val="20"/>
              </w:rPr>
              <w:t>Ελληνική</w:t>
            </w:r>
          </w:p>
        </w:tc>
      </w:tr>
      <w:tr w:rsidR="00050B81" w:rsidRPr="008B6AF1" w:rsidTr="001A3F9B">
        <w:tc>
          <w:tcPr>
            <w:tcW w:w="3205" w:type="dxa"/>
            <w:shd w:val="clear" w:color="auto" w:fill="DDD9C3" w:themeFill="background2" w:themeFillShade="E6"/>
          </w:tcPr>
          <w:p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b/>
                <w:sz w:val="20"/>
                <w:szCs w:val="20"/>
              </w:rPr>
              <w:t xml:space="preserve">ΤΟ ΜΑΘΗΜΑ ΠΡΟΣΦΕΡΕΤΑΙ ΣΕ ΦΟΙΤΗΤΕΣ </w:t>
            </w:r>
            <w:r w:rsidRPr="008B6AF1">
              <w:rPr>
                <w:rFonts w:eastAsia="Times New Roman" w:cs="Arial"/>
                <w:b/>
                <w:sz w:val="20"/>
                <w:szCs w:val="20"/>
                <w:lang w:val="en-GB"/>
              </w:rPr>
              <w:t>ERASMUS</w:t>
            </w:r>
            <w:r w:rsidRPr="008B6AF1">
              <w:rPr>
                <w:rFonts w:eastAsia="Times New Roman" w:cs="Arial"/>
                <w:b/>
                <w:sz w:val="20"/>
                <w:szCs w:val="20"/>
              </w:rPr>
              <w:t xml:space="preserve"> </w:t>
            </w:r>
          </w:p>
        </w:tc>
        <w:tc>
          <w:tcPr>
            <w:tcW w:w="5231" w:type="dxa"/>
            <w:gridSpan w:val="5"/>
          </w:tcPr>
          <w:p w:rsidR="00050B81" w:rsidRPr="008B6AF1" w:rsidRDefault="00101168" w:rsidP="00050B81">
            <w:pPr>
              <w:spacing w:after="0" w:line="240" w:lineRule="auto"/>
              <w:rPr>
                <w:rFonts w:eastAsia="Times New Roman" w:cs="Arial"/>
                <w:color w:val="002060"/>
                <w:sz w:val="20"/>
                <w:szCs w:val="20"/>
                <w:lang w:val="en-US"/>
              </w:rPr>
            </w:pPr>
            <w:r w:rsidRPr="008B6AF1">
              <w:rPr>
                <w:rFonts w:eastAsia="Times New Roman" w:cs="Arial"/>
                <w:color w:val="002060"/>
                <w:sz w:val="20"/>
                <w:szCs w:val="20"/>
                <w:lang w:val="en-US"/>
              </w:rPr>
              <w:t>NAI</w:t>
            </w:r>
          </w:p>
        </w:tc>
      </w:tr>
      <w:tr w:rsidR="00050B81" w:rsidRPr="008B6AF1" w:rsidTr="001A3F9B">
        <w:tc>
          <w:tcPr>
            <w:tcW w:w="3205" w:type="dxa"/>
            <w:shd w:val="clear" w:color="auto" w:fill="DDD9C3" w:themeFill="background2" w:themeFillShade="E6"/>
          </w:tcPr>
          <w:p w:rsidR="00050B81" w:rsidRPr="008B6AF1" w:rsidRDefault="00050B81" w:rsidP="00050B81">
            <w:pPr>
              <w:spacing w:after="0" w:line="240" w:lineRule="auto"/>
              <w:jc w:val="right"/>
              <w:rPr>
                <w:rFonts w:eastAsia="Times New Roman" w:cs="Arial"/>
                <w:b/>
                <w:sz w:val="20"/>
                <w:szCs w:val="20"/>
                <w:lang w:val="en-GB"/>
              </w:rPr>
            </w:pPr>
            <w:r w:rsidRPr="008B6AF1">
              <w:rPr>
                <w:rFonts w:eastAsia="Times New Roman" w:cs="Arial"/>
                <w:b/>
                <w:sz w:val="20"/>
                <w:szCs w:val="20"/>
              </w:rPr>
              <w:t>ΗΛΕΚΤΡΟΝΙΚΗ ΣΕΛΙΔΑ ΜΑΘΗΜΑΤΟΣ (</w:t>
            </w:r>
            <w:r w:rsidRPr="008B6AF1">
              <w:rPr>
                <w:rFonts w:eastAsia="Times New Roman" w:cs="Arial"/>
                <w:b/>
                <w:sz w:val="20"/>
                <w:szCs w:val="20"/>
                <w:lang w:val="en-GB"/>
              </w:rPr>
              <w:t>URL)</w:t>
            </w:r>
          </w:p>
        </w:tc>
        <w:tc>
          <w:tcPr>
            <w:tcW w:w="5231" w:type="dxa"/>
            <w:gridSpan w:val="5"/>
          </w:tcPr>
          <w:p w:rsidR="00050B81" w:rsidRPr="008B6AF1" w:rsidRDefault="00050B81" w:rsidP="00007AB8">
            <w:pPr>
              <w:rPr>
                <w:rFonts w:cs="Arial"/>
                <w:color w:val="002060"/>
                <w:sz w:val="20"/>
                <w:szCs w:val="20"/>
              </w:rPr>
            </w:pPr>
          </w:p>
        </w:tc>
      </w:tr>
    </w:tbl>
    <w:p w:rsidR="00050B81" w:rsidRPr="008B6AF1"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8B6AF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8B6AF1" w:rsidTr="001A3F9B">
        <w:tc>
          <w:tcPr>
            <w:tcW w:w="8472" w:type="dxa"/>
            <w:gridSpan w:val="3"/>
            <w:tcBorders>
              <w:bottom w:val="nil"/>
            </w:tcBorders>
            <w:shd w:val="clear" w:color="auto" w:fill="DDD9C3" w:themeFill="background2" w:themeFillShade="E6"/>
          </w:tcPr>
          <w:p w:rsidR="00050B81" w:rsidRPr="008B6AF1" w:rsidRDefault="00050B81" w:rsidP="00050B81">
            <w:pPr>
              <w:spacing w:after="0" w:line="240" w:lineRule="auto"/>
              <w:rPr>
                <w:rFonts w:eastAsia="Times New Roman" w:cs="Arial"/>
                <w:i/>
                <w:sz w:val="16"/>
                <w:szCs w:val="16"/>
              </w:rPr>
            </w:pPr>
            <w:r w:rsidRPr="008B6AF1">
              <w:rPr>
                <w:rFonts w:eastAsia="Times New Roman" w:cs="Arial"/>
                <w:b/>
                <w:sz w:val="20"/>
                <w:szCs w:val="20"/>
              </w:rPr>
              <w:t>Μαθησιακά Αποτελέσματα</w:t>
            </w:r>
          </w:p>
        </w:tc>
      </w:tr>
      <w:tr w:rsidR="00050B81" w:rsidRPr="008B6AF1" w:rsidTr="001A3F9B">
        <w:tc>
          <w:tcPr>
            <w:tcW w:w="8472" w:type="dxa"/>
            <w:gridSpan w:val="3"/>
            <w:tcBorders>
              <w:top w:val="nil"/>
            </w:tcBorders>
            <w:shd w:val="clear" w:color="auto" w:fill="DDD9C3" w:themeFill="background2" w:themeFillShade="E6"/>
          </w:tcPr>
          <w:p w:rsidR="00050B81" w:rsidRPr="008B6AF1" w:rsidRDefault="00050B81" w:rsidP="00050B81">
            <w:pPr>
              <w:widowControl w:val="0"/>
              <w:autoSpaceDE w:val="0"/>
              <w:autoSpaceDN w:val="0"/>
              <w:adjustRightInd w:val="0"/>
              <w:spacing w:after="60" w:line="240" w:lineRule="auto"/>
              <w:rPr>
                <w:rFonts w:eastAsia="Times New Roman" w:cs="Arial"/>
                <w:i/>
                <w:sz w:val="16"/>
                <w:szCs w:val="16"/>
              </w:rPr>
            </w:pPr>
            <w:r w:rsidRPr="008B6AF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8B6AF1" w:rsidRDefault="00050B81" w:rsidP="00050B81">
            <w:pPr>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Συμβουλευτείτε το Παράρτημα Α </w:t>
            </w:r>
          </w:p>
          <w:p w:rsidR="00050B81" w:rsidRPr="008B6AF1"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Arial"/>
                <w:i/>
                <w:sz w:val="16"/>
                <w:szCs w:val="16"/>
              </w:rPr>
            </w:pPr>
            <w:r w:rsidRPr="008B6AF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8B6AF1"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Arial"/>
                <w:i/>
                <w:sz w:val="16"/>
                <w:szCs w:val="16"/>
              </w:rPr>
            </w:pPr>
            <w:r w:rsidRPr="008B6AF1">
              <w:rPr>
                <w:rFonts w:eastAsia="Times New Roman" w:cs="Arial"/>
                <w:i/>
                <w:sz w:val="16"/>
                <w:szCs w:val="16"/>
              </w:rPr>
              <w:t>Περιγραφικοί Δείκτες Επιπέδων 6, 7 &amp; 8 του Ευρωπαϊκού Πλαισίου Προσόντων Διά Βίου Μάθησης</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lang w:val="en-US"/>
              </w:rPr>
            </w:pPr>
            <w:r w:rsidRPr="008B6AF1">
              <w:rPr>
                <w:rFonts w:eastAsia="Times New Roman" w:cs="Arial"/>
                <w:i/>
                <w:sz w:val="16"/>
                <w:szCs w:val="16"/>
              </w:rPr>
              <w:t>και Παράρτημα</w:t>
            </w:r>
            <w:r w:rsidRPr="008B6AF1">
              <w:rPr>
                <w:rFonts w:eastAsia="Times New Roman" w:cs="Arial"/>
                <w:i/>
                <w:sz w:val="16"/>
                <w:szCs w:val="16"/>
                <w:lang w:val="en-US"/>
              </w:rPr>
              <w:t xml:space="preserve"> Β</w:t>
            </w:r>
          </w:p>
          <w:p w:rsidR="00050B81" w:rsidRPr="008B6AF1"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Arial"/>
                <w:i/>
                <w:sz w:val="16"/>
                <w:szCs w:val="16"/>
              </w:rPr>
            </w:pPr>
            <w:r w:rsidRPr="008B6AF1">
              <w:rPr>
                <w:rFonts w:eastAsia="Times New Roman" w:cs="Arial"/>
                <w:i/>
                <w:sz w:val="16"/>
                <w:szCs w:val="16"/>
              </w:rPr>
              <w:t>Περιληπτικός Οδηγός συγγραφής Μαθησιακών Αποτελεσμάτων</w:t>
            </w:r>
          </w:p>
        </w:tc>
      </w:tr>
      <w:tr w:rsidR="001A3F9B" w:rsidRPr="008B6AF1" w:rsidTr="00050B81">
        <w:tc>
          <w:tcPr>
            <w:tcW w:w="8472" w:type="dxa"/>
            <w:gridSpan w:val="3"/>
          </w:tcPr>
          <w:p w:rsidR="00D10F94" w:rsidRPr="008B6AF1" w:rsidRDefault="005C6BD1" w:rsidP="00D10F94">
            <w:pPr>
              <w:autoSpaceDE w:val="0"/>
              <w:autoSpaceDN w:val="0"/>
              <w:adjustRightInd w:val="0"/>
              <w:ind w:firstLine="720"/>
              <w:jc w:val="both"/>
              <w:rPr>
                <w:rFonts w:cs="Times New Roman"/>
                <w:color w:val="1F497D" w:themeColor="text2"/>
                <w:sz w:val="24"/>
                <w:szCs w:val="24"/>
              </w:rPr>
            </w:pPr>
            <w:r w:rsidRPr="008B6AF1">
              <w:rPr>
                <w:rFonts w:cs="Times New Roman"/>
                <w:color w:val="1F497D" w:themeColor="text2"/>
                <w:sz w:val="24"/>
                <w:szCs w:val="24"/>
              </w:rPr>
              <w:t>Αντικείμενο του μαθήματος Ε</w:t>
            </w:r>
            <w:r w:rsidR="00D10F94" w:rsidRPr="008B6AF1">
              <w:rPr>
                <w:rFonts w:cs="Times New Roman"/>
                <w:color w:val="1F497D" w:themeColor="text2"/>
                <w:sz w:val="24"/>
                <w:szCs w:val="24"/>
              </w:rPr>
              <w:t>ιδική Δενδροκομία</w:t>
            </w:r>
            <w:r w:rsidRPr="008B6AF1">
              <w:rPr>
                <w:rFonts w:cs="Times New Roman"/>
                <w:color w:val="1F497D" w:themeColor="text2"/>
                <w:sz w:val="24"/>
                <w:szCs w:val="24"/>
              </w:rPr>
              <w:t xml:space="preserve"> είναι η εξοικείωση των φοιτητών σε θεωρητικό και πρακτικό επίπεδο με </w:t>
            </w:r>
            <w:r w:rsidR="00010974" w:rsidRPr="008B6AF1">
              <w:rPr>
                <w:rFonts w:cs="Times New Roman"/>
                <w:color w:val="1F497D" w:themeColor="text2"/>
                <w:sz w:val="24"/>
                <w:szCs w:val="24"/>
              </w:rPr>
              <w:t xml:space="preserve">χαρακτηριστικά δένδρων και καρπών </w:t>
            </w:r>
            <w:r w:rsidR="00D10F94" w:rsidRPr="008B6AF1">
              <w:rPr>
                <w:rFonts w:cs="Times New Roman"/>
                <w:color w:val="1F497D" w:themeColor="text2"/>
                <w:sz w:val="24"/>
                <w:szCs w:val="24"/>
              </w:rPr>
              <w:t>τ</w:t>
            </w:r>
            <w:r w:rsidR="00010974" w:rsidRPr="008B6AF1">
              <w:rPr>
                <w:rFonts w:cs="Times New Roman"/>
                <w:color w:val="1F497D" w:themeColor="text2"/>
                <w:sz w:val="24"/>
                <w:szCs w:val="24"/>
              </w:rPr>
              <w:t>ων</w:t>
            </w:r>
            <w:r w:rsidR="00D10F94" w:rsidRPr="008B6AF1">
              <w:rPr>
                <w:rFonts w:cs="Times New Roman"/>
                <w:color w:val="1F497D" w:themeColor="text2"/>
                <w:sz w:val="24"/>
                <w:szCs w:val="24"/>
              </w:rPr>
              <w:t xml:space="preserve"> </w:t>
            </w:r>
            <w:r w:rsidR="00425726" w:rsidRPr="008B6AF1">
              <w:rPr>
                <w:rFonts w:cs="Times New Roman"/>
                <w:color w:val="1F497D" w:themeColor="text2"/>
                <w:sz w:val="24"/>
                <w:szCs w:val="24"/>
              </w:rPr>
              <w:t xml:space="preserve">βασικών </w:t>
            </w:r>
            <w:r w:rsidR="0079277B" w:rsidRPr="008B6AF1">
              <w:rPr>
                <w:rFonts w:cs="Times New Roman"/>
                <w:b/>
                <w:color w:val="1F497D" w:themeColor="text2"/>
                <w:sz w:val="24"/>
                <w:szCs w:val="24"/>
              </w:rPr>
              <w:t xml:space="preserve">δενδροκομικών </w:t>
            </w:r>
            <w:r w:rsidR="00D10F94" w:rsidRPr="008B6AF1">
              <w:rPr>
                <w:rFonts w:cs="Times New Roman"/>
                <w:b/>
                <w:color w:val="1F497D" w:themeColor="text2"/>
                <w:sz w:val="24"/>
                <w:szCs w:val="24"/>
              </w:rPr>
              <w:t>ε</w:t>
            </w:r>
            <w:r w:rsidR="00010974" w:rsidRPr="008B6AF1">
              <w:rPr>
                <w:rFonts w:cs="Times New Roman"/>
                <w:b/>
                <w:color w:val="1F497D" w:themeColor="text2"/>
                <w:sz w:val="24"/>
                <w:szCs w:val="24"/>
              </w:rPr>
              <w:t>ι</w:t>
            </w:r>
            <w:r w:rsidR="00D10F94" w:rsidRPr="008B6AF1">
              <w:rPr>
                <w:rFonts w:cs="Times New Roman"/>
                <w:b/>
                <w:color w:val="1F497D" w:themeColor="text2"/>
                <w:sz w:val="24"/>
                <w:szCs w:val="24"/>
              </w:rPr>
              <w:t>δ</w:t>
            </w:r>
            <w:r w:rsidR="00010974" w:rsidRPr="008B6AF1">
              <w:rPr>
                <w:rFonts w:cs="Times New Roman"/>
                <w:b/>
                <w:color w:val="1F497D" w:themeColor="text2"/>
                <w:sz w:val="24"/>
                <w:szCs w:val="24"/>
              </w:rPr>
              <w:t>ών</w:t>
            </w:r>
            <w:r w:rsidR="0079277B" w:rsidRPr="008B6AF1">
              <w:rPr>
                <w:rFonts w:cs="Times New Roman"/>
                <w:b/>
                <w:color w:val="1F497D" w:themeColor="text2"/>
                <w:sz w:val="24"/>
                <w:szCs w:val="24"/>
              </w:rPr>
              <w:t xml:space="preserve"> </w:t>
            </w:r>
            <w:r w:rsidR="0079277B" w:rsidRPr="008B6AF1">
              <w:rPr>
                <w:rFonts w:cs="Times New Roman"/>
                <w:color w:val="1F497D" w:themeColor="text2"/>
                <w:sz w:val="24"/>
                <w:szCs w:val="24"/>
              </w:rPr>
              <w:t>για τη</w:t>
            </w:r>
            <w:r w:rsidR="0079277B" w:rsidRPr="008B6AF1">
              <w:rPr>
                <w:rFonts w:cs="Times New Roman"/>
                <w:b/>
                <w:color w:val="1F497D" w:themeColor="text2"/>
                <w:sz w:val="24"/>
                <w:szCs w:val="24"/>
              </w:rPr>
              <w:t xml:space="preserve"> </w:t>
            </w:r>
            <w:r w:rsidR="0079277B" w:rsidRPr="008B6AF1">
              <w:rPr>
                <w:rFonts w:cs="Times New Roman"/>
                <w:color w:val="1F497D" w:themeColor="text2"/>
                <w:sz w:val="24"/>
                <w:szCs w:val="24"/>
              </w:rPr>
              <w:t xml:space="preserve">Χώρα, </w:t>
            </w:r>
            <w:r w:rsidR="00546444">
              <w:rPr>
                <w:rFonts w:cs="Times New Roman"/>
                <w:color w:val="1F497D" w:themeColor="text2"/>
                <w:sz w:val="24"/>
                <w:szCs w:val="24"/>
              </w:rPr>
              <w:t xml:space="preserve">βασικές </w:t>
            </w:r>
            <w:r w:rsidR="0079277B" w:rsidRPr="008B6AF1">
              <w:rPr>
                <w:rFonts w:cs="Times New Roman"/>
                <w:color w:val="1F497D" w:themeColor="text2"/>
                <w:sz w:val="24"/>
                <w:szCs w:val="24"/>
              </w:rPr>
              <w:t xml:space="preserve">καλλιεργητικές απαιτήσεις αυτών, χαρακτηριστικά </w:t>
            </w:r>
            <w:r w:rsidR="007C1B2B" w:rsidRPr="008B6AF1">
              <w:rPr>
                <w:rFonts w:cs="Times New Roman"/>
                <w:color w:val="1F497D" w:themeColor="text2"/>
                <w:sz w:val="24"/>
                <w:szCs w:val="24"/>
              </w:rPr>
              <w:t>των κυριότερων ποικιλιών του κάθε εξεταζόμενου είδους</w:t>
            </w:r>
            <w:r w:rsidR="007C1B2B" w:rsidRPr="007C1B2B">
              <w:rPr>
                <w:rFonts w:cs="Times New Roman"/>
                <w:color w:val="1F497D" w:themeColor="text2"/>
                <w:sz w:val="24"/>
                <w:szCs w:val="24"/>
              </w:rPr>
              <w:t>,</w:t>
            </w:r>
            <w:r w:rsidR="007C1B2B" w:rsidRPr="008B6AF1">
              <w:rPr>
                <w:rFonts w:cs="Times New Roman"/>
                <w:color w:val="1F497D" w:themeColor="text2"/>
                <w:sz w:val="24"/>
                <w:szCs w:val="24"/>
              </w:rPr>
              <w:t xml:space="preserve"> καθώς </w:t>
            </w:r>
            <w:r w:rsidR="0079277B" w:rsidRPr="008B6AF1">
              <w:rPr>
                <w:rFonts w:cs="Times New Roman"/>
                <w:color w:val="1F497D" w:themeColor="text2"/>
                <w:sz w:val="24"/>
                <w:szCs w:val="24"/>
              </w:rPr>
              <w:t xml:space="preserve">και καταλληλότητα </w:t>
            </w:r>
            <w:r w:rsidR="007C1B2B">
              <w:rPr>
                <w:rFonts w:cs="Times New Roman"/>
                <w:color w:val="1F497D" w:themeColor="text2"/>
                <w:sz w:val="24"/>
                <w:szCs w:val="24"/>
              </w:rPr>
              <w:t>των ποικιλιών αυτών</w:t>
            </w:r>
            <w:r w:rsidR="007C1B2B" w:rsidRPr="007C1B2B">
              <w:rPr>
                <w:rFonts w:cs="Times New Roman"/>
                <w:color w:val="1F497D" w:themeColor="text2"/>
                <w:sz w:val="24"/>
                <w:szCs w:val="24"/>
              </w:rPr>
              <w:t xml:space="preserve"> </w:t>
            </w:r>
            <w:r w:rsidR="0079277B" w:rsidRPr="008B6AF1">
              <w:rPr>
                <w:rFonts w:cs="Times New Roman"/>
                <w:color w:val="1F497D" w:themeColor="text2"/>
                <w:sz w:val="24"/>
                <w:szCs w:val="24"/>
              </w:rPr>
              <w:t>για συγκεκριμένη χρήση</w:t>
            </w:r>
            <w:r w:rsidR="00425726" w:rsidRPr="008B6AF1">
              <w:rPr>
                <w:rFonts w:cs="Times New Roman"/>
                <w:color w:val="1F497D" w:themeColor="text2"/>
                <w:sz w:val="24"/>
                <w:szCs w:val="24"/>
              </w:rPr>
              <w:t xml:space="preserve">. </w:t>
            </w:r>
            <w:r w:rsidR="007C1B2B">
              <w:rPr>
                <w:rFonts w:cs="Times New Roman"/>
                <w:color w:val="1F497D" w:themeColor="text2"/>
                <w:sz w:val="24"/>
                <w:szCs w:val="24"/>
              </w:rPr>
              <w:t>Αναλυτικά</w:t>
            </w:r>
            <w:r w:rsidR="00425726" w:rsidRPr="008B6AF1">
              <w:rPr>
                <w:rFonts w:cs="Times New Roman"/>
                <w:color w:val="1F497D" w:themeColor="text2"/>
                <w:sz w:val="24"/>
                <w:szCs w:val="24"/>
              </w:rPr>
              <w:t>, εξετάζονται οι επί μέρους ενότητες:</w:t>
            </w:r>
          </w:p>
          <w:p w:rsidR="0079277B" w:rsidRPr="008B6AF1" w:rsidRDefault="00425726" w:rsidP="00103AA0">
            <w:pPr>
              <w:autoSpaceDE w:val="0"/>
              <w:autoSpaceDN w:val="0"/>
              <w:adjustRightInd w:val="0"/>
              <w:spacing w:after="0"/>
              <w:jc w:val="both"/>
              <w:rPr>
                <w:rFonts w:cs="Times New Roman"/>
                <w:b/>
                <w:color w:val="1F497D" w:themeColor="text2"/>
                <w:sz w:val="24"/>
                <w:szCs w:val="24"/>
              </w:rPr>
            </w:pPr>
            <w:r w:rsidRPr="008B6AF1">
              <w:rPr>
                <w:rFonts w:cs="Times New Roman"/>
                <w:b/>
                <w:color w:val="1F497D" w:themeColor="text2"/>
                <w:sz w:val="24"/>
                <w:szCs w:val="24"/>
              </w:rPr>
              <w:t>1</w:t>
            </w:r>
            <w:r w:rsidR="0079277B" w:rsidRPr="008B6AF1">
              <w:rPr>
                <w:rFonts w:cs="Times New Roman"/>
                <w:b/>
                <w:color w:val="1F497D" w:themeColor="text2"/>
                <w:sz w:val="24"/>
                <w:szCs w:val="24"/>
              </w:rPr>
              <w:t>. Δενδροκομικά είδη</w:t>
            </w:r>
          </w:p>
          <w:p w:rsidR="00354354" w:rsidRPr="008B6AF1" w:rsidRDefault="00425726" w:rsidP="007C1B2B">
            <w:pPr>
              <w:spacing w:after="0" w:line="360" w:lineRule="auto"/>
              <w:rPr>
                <w:rFonts w:cs="Times New Roman"/>
                <w:color w:val="1F497D" w:themeColor="text2"/>
                <w:sz w:val="24"/>
                <w:szCs w:val="24"/>
              </w:rPr>
            </w:pPr>
            <w:r w:rsidRPr="008B6AF1">
              <w:rPr>
                <w:rFonts w:cs="Times New Roman"/>
                <w:color w:val="1F497D" w:themeColor="text2"/>
                <w:sz w:val="24"/>
                <w:szCs w:val="24"/>
              </w:rPr>
              <w:lastRenderedPageBreak/>
              <w:t>1.</w:t>
            </w:r>
            <w:r w:rsidR="00354354" w:rsidRPr="008B6AF1">
              <w:rPr>
                <w:rFonts w:cs="Times New Roman"/>
                <w:color w:val="1F497D" w:themeColor="text2"/>
                <w:sz w:val="24"/>
                <w:szCs w:val="24"/>
              </w:rPr>
              <w:t>1. Μηλοειδή (μηλιά, αχλαδιά)</w:t>
            </w:r>
          </w:p>
          <w:p w:rsidR="00354354" w:rsidRPr="008B6AF1" w:rsidRDefault="00425726" w:rsidP="007C1B2B">
            <w:pPr>
              <w:spacing w:after="0" w:line="360" w:lineRule="auto"/>
              <w:rPr>
                <w:color w:val="1F497D" w:themeColor="text2"/>
              </w:rPr>
            </w:pPr>
            <w:r w:rsidRPr="008B6AF1">
              <w:rPr>
                <w:color w:val="1F497D" w:themeColor="text2"/>
              </w:rPr>
              <w:t xml:space="preserve">1. </w:t>
            </w:r>
            <w:r w:rsidR="00354354" w:rsidRPr="008B6AF1">
              <w:rPr>
                <w:color w:val="1F497D" w:themeColor="text2"/>
              </w:rPr>
              <w:t>2. Πυρηνόκαρπα (ροδακινιά, κερασιά κλπ).</w:t>
            </w:r>
          </w:p>
          <w:p w:rsidR="00354354" w:rsidRPr="008B6AF1" w:rsidRDefault="00425726" w:rsidP="007C1B2B">
            <w:pPr>
              <w:spacing w:after="0" w:line="360" w:lineRule="auto"/>
              <w:rPr>
                <w:color w:val="1F497D" w:themeColor="text2"/>
              </w:rPr>
            </w:pPr>
            <w:r w:rsidRPr="008B6AF1">
              <w:rPr>
                <w:color w:val="1F497D" w:themeColor="text2"/>
              </w:rPr>
              <w:t xml:space="preserve">1. </w:t>
            </w:r>
            <w:r w:rsidR="00354354" w:rsidRPr="008B6AF1">
              <w:rPr>
                <w:color w:val="1F497D" w:themeColor="text2"/>
              </w:rPr>
              <w:t>3. Ακρόδρυα (φιστικιά, καρυδιά).</w:t>
            </w:r>
          </w:p>
          <w:p w:rsidR="00354354" w:rsidRPr="008B6AF1" w:rsidRDefault="00425726" w:rsidP="007C1B2B">
            <w:pPr>
              <w:spacing w:after="0" w:line="360" w:lineRule="auto"/>
              <w:rPr>
                <w:color w:val="1F497D" w:themeColor="text2"/>
              </w:rPr>
            </w:pPr>
            <w:r w:rsidRPr="008B6AF1">
              <w:rPr>
                <w:color w:val="1F497D" w:themeColor="text2"/>
              </w:rPr>
              <w:t xml:space="preserve">1. </w:t>
            </w:r>
            <w:r w:rsidR="00354354" w:rsidRPr="008B6AF1">
              <w:rPr>
                <w:color w:val="1F497D" w:themeColor="text2"/>
              </w:rPr>
              <w:t>4. Ελιά</w:t>
            </w:r>
          </w:p>
          <w:p w:rsidR="00354354" w:rsidRPr="008B6AF1" w:rsidRDefault="00425726" w:rsidP="007C1B2B">
            <w:pPr>
              <w:spacing w:after="0" w:line="360" w:lineRule="auto"/>
              <w:rPr>
                <w:color w:val="1F497D" w:themeColor="text2"/>
              </w:rPr>
            </w:pPr>
            <w:r w:rsidRPr="008B6AF1">
              <w:rPr>
                <w:color w:val="1F497D" w:themeColor="text2"/>
              </w:rPr>
              <w:t xml:space="preserve">1. </w:t>
            </w:r>
            <w:r w:rsidR="00354354" w:rsidRPr="008B6AF1">
              <w:rPr>
                <w:color w:val="1F497D" w:themeColor="text2"/>
              </w:rPr>
              <w:t xml:space="preserve">5. Εσπεριδοειδή </w:t>
            </w:r>
          </w:p>
          <w:p w:rsidR="00354354" w:rsidRPr="008B6AF1" w:rsidRDefault="00425726" w:rsidP="007C1B2B">
            <w:pPr>
              <w:spacing w:after="0" w:line="360" w:lineRule="auto"/>
              <w:rPr>
                <w:color w:val="1F497D" w:themeColor="text2"/>
              </w:rPr>
            </w:pPr>
            <w:r w:rsidRPr="008B6AF1">
              <w:rPr>
                <w:color w:val="1F497D" w:themeColor="text2"/>
              </w:rPr>
              <w:t xml:space="preserve">1. </w:t>
            </w:r>
            <w:r w:rsidR="00354354" w:rsidRPr="008B6AF1">
              <w:rPr>
                <w:color w:val="1F497D" w:themeColor="text2"/>
              </w:rPr>
              <w:t>6. Διάφορα (συκιά, ακτινίδιο</w:t>
            </w:r>
            <w:r w:rsidR="00010974" w:rsidRPr="008B6AF1">
              <w:rPr>
                <w:color w:val="1F497D" w:themeColor="text2"/>
              </w:rPr>
              <w:t xml:space="preserve"> </w:t>
            </w:r>
            <w:r w:rsidR="00354354" w:rsidRPr="008B6AF1">
              <w:rPr>
                <w:color w:val="1F497D" w:themeColor="text2"/>
              </w:rPr>
              <w:t xml:space="preserve"> κλπ).</w:t>
            </w:r>
          </w:p>
          <w:p w:rsidR="00354354" w:rsidRPr="008B6AF1" w:rsidRDefault="00354354" w:rsidP="007C1B2B">
            <w:pPr>
              <w:spacing w:after="0" w:line="360" w:lineRule="auto"/>
              <w:rPr>
                <w:color w:val="1F497D" w:themeColor="text2"/>
              </w:rPr>
            </w:pPr>
            <w:r w:rsidRPr="008B6AF1">
              <w:rPr>
                <w:b/>
                <w:color w:val="1F497D" w:themeColor="text2"/>
              </w:rPr>
              <w:t xml:space="preserve"> </w:t>
            </w:r>
            <w:r w:rsidR="00425726" w:rsidRPr="008B6AF1">
              <w:rPr>
                <w:b/>
                <w:color w:val="1F497D" w:themeColor="text2"/>
              </w:rPr>
              <w:t xml:space="preserve">2. </w:t>
            </w:r>
            <w:r w:rsidR="0079277B" w:rsidRPr="008B6AF1">
              <w:rPr>
                <w:b/>
                <w:color w:val="1F497D" w:themeColor="text2"/>
              </w:rPr>
              <w:t xml:space="preserve"> </w:t>
            </w:r>
            <w:r w:rsidRPr="008B6AF1">
              <w:rPr>
                <w:b/>
                <w:color w:val="1F497D" w:themeColor="text2"/>
              </w:rPr>
              <w:t xml:space="preserve">Για  κάθε είδος καρποφόρου δένδρου </w:t>
            </w:r>
            <w:r w:rsidR="00C652D6" w:rsidRPr="008B6AF1">
              <w:rPr>
                <w:b/>
                <w:color w:val="1F497D" w:themeColor="text2"/>
              </w:rPr>
              <w:t xml:space="preserve">δίνονται πληροφορίες </w:t>
            </w:r>
            <w:r w:rsidR="00103AA0">
              <w:rPr>
                <w:b/>
                <w:color w:val="1F497D" w:themeColor="text2"/>
              </w:rPr>
              <w:t xml:space="preserve">που αφορούν </w:t>
            </w:r>
            <w:r w:rsidR="0079277B" w:rsidRPr="008B6AF1">
              <w:rPr>
                <w:color w:val="1F497D" w:themeColor="text2"/>
              </w:rPr>
              <w:t>σ</w:t>
            </w:r>
            <w:r w:rsidR="00FF48F1" w:rsidRPr="008B6AF1">
              <w:rPr>
                <w:color w:val="1F497D" w:themeColor="text2"/>
              </w:rPr>
              <w:t xml:space="preserve">την </w:t>
            </w:r>
            <w:r w:rsidR="00871590" w:rsidRPr="008B6AF1">
              <w:rPr>
                <w:color w:val="1F497D" w:themeColor="text2"/>
              </w:rPr>
              <w:t>ο</w:t>
            </w:r>
            <w:r w:rsidRPr="008B6AF1">
              <w:rPr>
                <w:color w:val="1F497D" w:themeColor="text2"/>
              </w:rPr>
              <w:t>ικονομική σημασία της καλλιέργειας</w:t>
            </w:r>
            <w:r w:rsidR="00FF48F1" w:rsidRPr="008B6AF1">
              <w:rPr>
                <w:color w:val="1F497D" w:themeColor="text2"/>
              </w:rPr>
              <w:t xml:space="preserve">, </w:t>
            </w:r>
            <w:r w:rsidRPr="008B6AF1">
              <w:rPr>
                <w:color w:val="1F497D" w:themeColor="text2"/>
              </w:rPr>
              <w:t xml:space="preserve"> </w:t>
            </w:r>
            <w:r w:rsidR="00871590" w:rsidRPr="008B6AF1">
              <w:rPr>
                <w:color w:val="1F497D" w:themeColor="text2"/>
              </w:rPr>
              <w:t>β</w:t>
            </w:r>
            <w:r w:rsidRPr="008B6AF1">
              <w:rPr>
                <w:color w:val="1F497D" w:themeColor="text2"/>
              </w:rPr>
              <w:t>οτανική ταξινόμηση και οργανογραφία</w:t>
            </w:r>
            <w:r w:rsidR="00FF48F1" w:rsidRPr="008B6AF1">
              <w:rPr>
                <w:color w:val="1F497D" w:themeColor="text2"/>
              </w:rPr>
              <w:t>,</w:t>
            </w:r>
            <w:r w:rsidRPr="008B6AF1">
              <w:rPr>
                <w:color w:val="1F497D" w:themeColor="text2"/>
              </w:rPr>
              <w:t xml:space="preserve"> </w:t>
            </w:r>
            <w:r w:rsidR="00FF48F1" w:rsidRPr="008B6AF1">
              <w:rPr>
                <w:color w:val="1F497D" w:themeColor="text2"/>
              </w:rPr>
              <w:t xml:space="preserve">στις </w:t>
            </w:r>
            <w:r w:rsidR="00871590" w:rsidRPr="008B6AF1">
              <w:rPr>
                <w:color w:val="1F497D" w:themeColor="text2"/>
              </w:rPr>
              <w:t>α</w:t>
            </w:r>
            <w:r w:rsidRPr="008B6AF1">
              <w:rPr>
                <w:color w:val="1F497D" w:themeColor="text2"/>
              </w:rPr>
              <w:t>νάγκες επικονίασης και γονιμοποίησης των ειδών</w:t>
            </w:r>
            <w:r w:rsidR="00FF48F1" w:rsidRPr="008B6AF1">
              <w:rPr>
                <w:color w:val="1F497D" w:themeColor="text2"/>
              </w:rPr>
              <w:t>, στο</w:t>
            </w:r>
            <w:r w:rsidRPr="008B6AF1">
              <w:rPr>
                <w:color w:val="1F497D" w:themeColor="text2"/>
              </w:rPr>
              <w:t xml:space="preserve"> </w:t>
            </w:r>
            <w:r w:rsidR="00871590" w:rsidRPr="008B6AF1">
              <w:rPr>
                <w:color w:val="1F497D" w:themeColor="text2"/>
              </w:rPr>
              <w:t>κ</w:t>
            </w:r>
            <w:r w:rsidRPr="008B6AF1">
              <w:rPr>
                <w:color w:val="1F497D" w:themeColor="text2"/>
              </w:rPr>
              <w:t xml:space="preserve">λίμα, ανάγλυφο εδάφους, </w:t>
            </w:r>
            <w:r w:rsidR="00546444" w:rsidRPr="008B6AF1">
              <w:rPr>
                <w:color w:val="1F497D" w:themeColor="text2"/>
              </w:rPr>
              <w:t>νερό</w:t>
            </w:r>
            <w:r w:rsidR="00546444">
              <w:rPr>
                <w:color w:val="1F497D" w:themeColor="text2"/>
              </w:rPr>
              <w:t>, στη  δομή  και σύσταση εδάφους</w:t>
            </w:r>
            <w:r w:rsidR="00871590" w:rsidRPr="008B6AF1">
              <w:rPr>
                <w:color w:val="1F497D" w:themeColor="text2"/>
              </w:rPr>
              <w:t xml:space="preserve">, στις </w:t>
            </w:r>
            <w:r w:rsidRPr="008B6AF1">
              <w:rPr>
                <w:color w:val="1F497D" w:themeColor="text2"/>
              </w:rPr>
              <w:t xml:space="preserve"> </w:t>
            </w:r>
            <w:r w:rsidR="00871590" w:rsidRPr="008B6AF1">
              <w:rPr>
                <w:color w:val="1F497D" w:themeColor="text2"/>
              </w:rPr>
              <w:t>κ</w:t>
            </w:r>
            <w:r w:rsidRPr="008B6AF1">
              <w:rPr>
                <w:color w:val="1F497D" w:themeColor="text2"/>
              </w:rPr>
              <w:t>υρ</w:t>
            </w:r>
            <w:r w:rsidR="0079277B" w:rsidRPr="008B6AF1">
              <w:rPr>
                <w:color w:val="1F497D" w:themeColor="text2"/>
              </w:rPr>
              <w:t>ιότερ</w:t>
            </w:r>
            <w:r w:rsidR="00871590" w:rsidRPr="008B6AF1">
              <w:rPr>
                <w:color w:val="1F497D" w:themeColor="text2"/>
              </w:rPr>
              <w:t>ες</w:t>
            </w:r>
            <w:r w:rsidR="0079277B" w:rsidRPr="008B6AF1">
              <w:rPr>
                <w:color w:val="1F497D" w:themeColor="text2"/>
              </w:rPr>
              <w:t xml:space="preserve"> μ</w:t>
            </w:r>
            <w:r w:rsidR="00871590" w:rsidRPr="008B6AF1">
              <w:rPr>
                <w:color w:val="1F497D" w:themeColor="text2"/>
              </w:rPr>
              <w:t>εθόδους</w:t>
            </w:r>
            <w:r w:rsidR="0079277B" w:rsidRPr="008B6AF1">
              <w:rPr>
                <w:color w:val="1F497D" w:themeColor="text2"/>
              </w:rPr>
              <w:t xml:space="preserve"> πολλαπλασιασμού</w:t>
            </w:r>
            <w:r w:rsidR="00871590" w:rsidRPr="008B6AF1">
              <w:rPr>
                <w:color w:val="1F497D" w:themeColor="text2"/>
              </w:rPr>
              <w:t>, καθώς και στα κ</w:t>
            </w:r>
            <w:r w:rsidRPr="008B6AF1">
              <w:rPr>
                <w:color w:val="1F497D" w:themeColor="text2"/>
              </w:rPr>
              <w:t xml:space="preserve">υριότερα υποκείμενα και </w:t>
            </w:r>
            <w:r w:rsidR="00871590" w:rsidRPr="008B6AF1">
              <w:rPr>
                <w:color w:val="1F497D" w:themeColor="text2"/>
              </w:rPr>
              <w:t xml:space="preserve">στις κυριότερες </w:t>
            </w:r>
            <w:r w:rsidRPr="008B6AF1">
              <w:rPr>
                <w:color w:val="1F497D" w:themeColor="text2"/>
              </w:rPr>
              <w:t>ποικιλίες Ελληνικού και διεθνούς ενδιαφέροντος</w:t>
            </w:r>
            <w:r w:rsidR="00424A69" w:rsidRPr="008B6AF1">
              <w:rPr>
                <w:color w:val="1F497D" w:themeColor="text2"/>
              </w:rPr>
              <w:t>.</w:t>
            </w:r>
            <w:r w:rsidR="00C652D6" w:rsidRPr="008B6AF1">
              <w:rPr>
                <w:color w:val="1F497D" w:themeColor="text2"/>
              </w:rPr>
              <w:t xml:space="preserve"> </w:t>
            </w:r>
            <w:r w:rsidR="00C904A5">
              <w:rPr>
                <w:color w:val="1F497D" w:themeColor="text2"/>
              </w:rPr>
              <w:t>Έ</w:t>
            </w:r>
            <w:r w:rsidR="00424A69" w:rsidRPr="00103AA0">
              <w:rPr>
                <w:b/>
                <w:color w:val="1F497D" w:themeColor="text2"/>
              </w:rPr>
              <w:t>μφαση</w:t>
            </w:r>
            <w:r w:rsidR="00424A69" w:rsidRPr="008B6AF1">
              <w:rPr>
                <w:color w:val="1F497D" w:themeColor="text2"/>
              </w:rPr>
              <w:t xml:space="preserve"> </w:t>
            </w:r>
            <w:r w:rsidR="00C904A5">
              <w:rPr>
                <w:color w:val="1F497D" w:themeColor="text2"/>
              </w:rPr>
              <w:t xml:space="preserve">δίνεται </w:t>
            </w:r>
            <w:r w:rsidR="00871590" w:rsidRPr="008B6AF1">
              <w:rPr>
                <w:color w:val="1F497D" w:themeColor="text2"/>
              </w:rPr>
              <w:t>σε</w:t>
            </w:r>
            <w:r w:rsidRPr="008B6AF1">
              <w:rPr>
                <w:color w:val="1F497D" w:themeColor="text2"/>
              </w:rPr>
              <w:t xml:space="preserve"> </w:t>
            </w:r>
            <w:r w:rsidR="00871590" w:rsidRPr="008B6AF1">
              <w:rPr>
                <w:color w:val="1F497D" w:themeColor="text2"/>
              </w:rPr>
              <w:t>τ</w:t>
            </w:r>
            <w:r w:rsidRPr="008B6AF1">
              <w:rPr>
                <w:color w:val="1F497D" w:themeColor="text2"/>
              </w:rPr>
              <w:t>ρόπο</w:t>
            </w:r>
            <w:r w:rsidR="00424A69" w:rsidRPr="008B6AF1">
              <w:rPr>
                <w:color w:val="1F497D" w:themeColor="text2"/>
              </w:rPr>
              <w:t>υς</w:t>
            </w:r>
            <w:r w:rsidRPr="008B6AF1">
              <w:rPr>
                <w:color w:val="1F497D" w:themeColor="text2"/>
              </w:rPr>
              <w:t xml:space="preserve"> και χρόνο συγκομιδής σε σχέση με τις μετέπειτα χρήσεις του κάθε είδους/ποικιλίας</w:t>
            </w:r>
            <w:r w:rsidR="00871590" w:rsidRPr="008B6AF1">
              <w:rPr>
                <w:color w:val="1F497D" w:themeColor="text2"/>
              </w:rPr>
              <w:t>, στην π</w:t>
            </w:r>
            <w:r w:rsidRPr="008B6AF1">
              <w:rPr>
                <w:color w:val="1F497D" w:themeColor="text2"/>
              </w:rPr>
              <w:t xml:space="preserve">οιότητα (χαρακτηριστικά αντιληπτά στον καταναλωτή και </w:t>
            </w:r>
            <w:r w:rsidR="00424A69" w:rsidRPr="008B6AF1">
              <w:rPr>
                <w:color w:val="1F497D" w:themeColor="text2"/>
              </w:rPr>
              <w:t>σύσταση</w:t>
            </w:r>
            <w:r w:rsidRPr="008B6AF1">
              <w:rPr>
                <w:color w:val="1F497D" w:themeColor="text2"/>
              </w:rPr>
              <w:t xml:space="preserve">) και καταλληλότητα των νωπών φρούτων/καρπών για διαφορετικές χρήσεις, καθώς και </w:t>
            </w:r>
            <w:r w:rsidR="00871590" w:rsidRPr="008B6AF1">
              <w:rPr>
                <w:color w:val="1F497D" w:themeColor="text2"/>
              </w:rPr>
              <w:t xml:space="preserve">σε </w:t>
            </w:r>
            <w:r w:rsidRPr="008B6AF1">
              <w:rPr>
                <w:color w:val="1F497D" w:themeColor="text2"/>
              </w:rPr>
              <w:t>γενικο</w:t>
            </w:r>
            <w:r w:rsidR="00871590" w:rsidRPr="008B6AF1">
              <w:rPr>
                <w:color w:val="1F497D" w:themeColor="text2"/>
              </w:rPr>
              <w:t>ύς</w:t>
            </w:r>
            <w:r w:rsidRPr="008B6AF1">
              <w:rPr>
                <w:color w:val="1F497D" w:themeColor="text2"/>
              </w:rPr>
              <w:t xml:space="preserve"> τρόπο</w:t>
            </w:r>
            <w:r w:rsidR="00871590" w:rsidRPr="008B6AF1">
              <w:rPr>
                <w:color w:val="1F497D" w:themeColor="text2"/>
              </w:rPr>
              <w:t>υς</w:t>
            </w:r>
            <w:r w:rsidRPr="008B6AF1">
              <w:rPr>
                <w:color w:val="1F497D" w:themeColor="text2"/>
              </w:rPr>
              <w:t xml:space="preserve"> μείωσης της </w:t>
            </w:r>
            <w:r w:rsidR="007C384D">
              <w:rPr>
                <w:color w:val="1F497D" w:themeColor="text2"/>
              </w:rPr>
              <w:t xml:space="preserve">ποιοτικής </w:t>
            </w:r>
            <w:r w:rsidRPr="008B6AF1">
              <w:rPr>
                <w:color w:val="1F497D" w:themeColor="text2"/>
              </w:rPr>
              <w:t xml:space="preserve">υποβάθμισής τους. </w:t>
            </w:r>
          </w:p>
          <w:p w:rsidR="00354354" w:rsidRPr="008B6AF1" w:rsidRDefault="00354354" w:rsidP="007C1B2B">
            <w:pPr>
              <w:autoSpaceDE w:val="0"/>
              <w:autoSpaceDN w:val="0"/>
              <w:adjustRightInd w:val="0"/>
              <w:spacing w:after="0"/>
              <w:jc w:val="both"/>
              <w:rPr>
                <w:rFonts w:cs="Arial"/>
                <w:color w:val="1F497D" w:themeColor="text2"/>
              </w:rPr>
            </w:pPr>
          </w:p>
          <w:p w:rsidR="003601F7" w:rsidRPr="008B6AF1" w:rsidRDefault="005C6BD1" w:rsidP="007C1B2B">
            <w:pPr>
              <w:autoSpaceDE w:val="0"/>
              <w:autoSpaceDN w:val="0"/>
              <w:adjustRightInd w:val="0"/>
              <w:spacing w:after="0"/>
              <w:jc w:val="both"/>
              <w:rPr>
                <w:rFonts w:cs="Times New Roman"/>
                <w:b/>
                <w:color w:val="1F497D" w:themeColor="text2"/>
              </w:rPr>
            </w:pPr>
            <w:r w:rsidRPr="008B6AF1">
              <w:rPr>
                <w:rFonts w:cs="Times New Roman"/>
                <w:b/>
                <w:color w:val="1F497D" w:themeColor="text2"/>
              </w:rPr>
              <w:t>Σκοπός του εργαστηρίου είναι η εξοικείωση των σπουδαστών με</w:t>
            </w:r>
            <w:r w:rsidR="003601F7" w:rsidRPr="008B6AF1">
              <w:rPr>
                <w:rFonts w:cs="Times New Roman"/>
                <w:b/>
                <w:color w:val="1F497D" w:themeColor="text2"/>
              </w:rPr>
              <w:t xml:space="preserve">: </w:t>
            </w:r>
          </w:p>
          <w:p w:rsidR="00BA01A6" w:rsidRPr="008B6AF1" w:rsidRDefault="003601F7" w:rsidP="007C1B2B">
            <w:pPr>
              <w:autoSpaceDE w:val="0"/>
              <w:autoSpaceDN w:val="0"/>
              <w:adjustRightInd w:val="0"/>
              <w:spacing w:after="0"/>
              <w:jc w:val="both"/>
              <w:rPr>
                <w:rFonts w:cs="Times New Roman"/>
                <w:color w:val="1F497D" w:themeColor="text2"/>
              </w:rPr>
            </w:pPr>
            <w:r w:rsidRPr="008B6AF1">
              <w:rPr>
                <w:rFonts w:cs="Times New Roman"/>
                <w:color w:val="1F497D" w:themeColor="text2"/>
              </w:rPr>
              <w:t>-</w:t>
            </w:r>
            <w:r w:rsidR="005C6BD1" w:rsidRPr="008B6AF1">
              <w:rPr>
                <w:rFonts w:cs="Times New Roman"/>
                <w:color w:val="1F497D" w:themeColor="text2"/>
              </w:rPr>
              <w:t xml:space="preserve"> την </w:t>
            </w:r>
            <w:r w:rsidRPr="008B6AF1">
              <w:rPr>
                <w:rFonts w:cs="Times New Roman"/>
                <w:color w:val="1F497D" w:themeColor="text2"/>
              </w:rPr>
              <w:t>αναγνώριση δένδρων των κυριότερων ειδών (</w:t>
            </w:r>
            <w:r w:rsidR="005836E8" w:rsidRPr="008B6AF1">
              <w:rPr>
                <w:rFonts w:cs="Times New Roman"/>
                <w:color w:val="1F497D" w:themeColor="text2"/>
              </w:rPr>
              <w:t>μηλιά</w:t>
            </w:r>
            <w:r w:rsidRPr="008B6AF1">
              <w:rPr>
                <w:rFonts w:cs="Times New Roman"/>
                <w:color w:val="1F497D" w:themeColor="text2"/>
              </w:rPr>
              <w:t xml:space="preserve">, αχλαδιά, ροδακινιά, </w:t>
            </w:r>
            <w:r w:rsidR="005836E8" w:rsidRPr="008B6AF1">
              <w:rPr>
                <w:rFonts w:cs="Times New Roman"/>
                <w:color w:val="1F497D" w:themeColor="text2"/>
              </w:rPr>
              <w:t xml:space="preserve">βερικοκιά, </w:t>
            </w:r>
            <w:r w:rsidRPr="008B6AF1">
              <w:rPr>
                <w:rFonts w:cs="Times New Roman"/>
                <w:color w:val="1F497D" w:themeColor="text2"/>
              </w:rPr>
              <w:t>λεμονιά</w:t>
            </w:r>
            <w:r w:rsidR="00546444">
              <w:rPr>
                <w:rFonts w:cs="Times New Roman"/>
                <w:color w:val="1F497D" w:themeColor="text2"/>
              </w:rPr>
              <w:t>,</w:t>
            </w:r>
            <w:r w:rsidRPr="008B6AF1">
              <w:rPr>
                <w:rFonts w:cs="Times New Roman"/>
                <w:color w:val="1F497D" w:themeColor="text2"/>
              </w:rPr>
              <w:t xml:space="preserve"> πορτοκαλιά κλπ)</w:t>
            </w:r>
          </w:p>
          <w:p w:rsidR="00BA01A6" w:rsidRPr="008B6AF1" w:rsidRDefault="00DC5EFE" w:rsidP="007C1B2B">
            <w:pPr>
              <w:autoSpaceDE w:val="0"/>
              <w:autoSpaceDN w:val="0"/>
              <w:adjustRightInd w:val="0"/>
              <w:spacing w:after="0"/>
              <w:jc w:val="both"/>
              <w:rPr>
                <w:rFonts w:cs="Times New Roman"/>
                <w:color w:val="1F497D" w:themeColor="text2"/>
              </w:rPr>
            </w:pPr>
            <w:r w:rsidRPr="008B6AF1">
              <w:rPr>
                <w:rFonts w:cs="Times New Roman"/>
                <w:color w:val="1F497D" w:themeColor="text2"/>
              </w:rPr>
              <w:t xml:space="preserve">- </w:t>
            </w:r>
            <w:r w:rsidR="00BA01A6" w:rsidRPr="008B6AF1">
              <w:rPr>
                <w:rFonts w:cs="Times New Roman"/>
                <w:color w:val="1F497D" w:themeColor="text2"/>
              </w:rPr>
              <w:t xml:space="preserve">  </w:t>
            </w:r>
            <w:r w:rsidR="003601F7" w:rsidRPr="008B6AF1">
              <w:rPr>
                <w:rFonts w:cs="Times New Roman"/>
                <w:color w:val="1F497D" w:themeColor="text2"/>
              </w:rPr>
              <w:t>τον τρόπο  βλάστησης και καρποφορίας τ</w:t>
            </w:r>
            <w:r w:rsidR="00206768" w:rsidRPr="008B6AF1">
              <w:rPr>
                <w:rFonts w:cs="Times New Roman"/>
                <w:color w:val="1F497D" w:themeColor="text2"/>
              </w:rPr>
              <w:t>ων ειδών</w:t>
            </w:r>
            <w:r w:rsidR="00BA01A6" w:rsidRPr="008B6AF1">
              <w:rPr>
                <w:rFonts w:cs="Times New Roman"/>
                <w:color w:val="1F497D" w:themeColor="text2"/>
              </w:rPr>
              <w:t>,</w:t>
            </w:r>
            <w:r w:rsidR="003601F7" w:rsidRPr="008B6AF1">
              <w:rPr>
                <w:rFonts w:cs="Times New Roman"/>
                <w:color w:val="1F497D" w:themeColor="text2"/>
              </w:rPr>
              <w:t xml:space="preserve"> σε γενικές γραμμές</w:t>
            </w:r>
          </w:p>
          <w:p w:rsidR="00206768" w:rsidRPr="008B6AF1" w:rsidRDefault="00206768" w:rsidP="007C1B2B">
            <w:pPr>
              <w:autoSpaceDE w:val="0"/>
              <w:autoSpaceDN w:val="0"/>
              <w:adjustRightInd w:val="0"/>
              <w:spacing w:after="0"/>
              <w:jc w:val="both"/>
              <w:rPr>
                <w:rFonts w:cs="Times New Roman"/>
                <w:color w:val="1F497D" w:themeColor="text2"/>
              </w:rPr>
            </w:pPr>
            <w:r w:rsidRPr="008B6AF1">
              <w:rPr>
                <w:rFonts w:cs="Times New Roman"/>
                <w:color w:val="1F497D" w:themeColor="text2"/>
              </w:rPr>
              <w:t xml:space="preserve">- </w:t>
            </w:r>
            <w:r w:rsidR="00B82A8B">
              <w:rPr>
                <w:rFonts w:cs="Times New Roman"/>
                <w:color w:val="1F497D" w:themeColor="text2"/>
              </w:rPr>
              <w:t xml:space="preserve"> </w:t>
            </w:r>
            <w:r w:rsidRPr="008B6AF1">
              <w:rPr>
                <w:rFonts w:cs="Times New Roman"/>
                <w:color w:val="1F497D" w:themeColor="text2"/>
              </w:rPr>
              <w:t xml:space="preserve">γενικές γνώσεις περί πολλαπλασιασμού,  με έμφαση σε εμβολιασμούς </w:t>
            </w:r>
          </w:p>
          <w:p w:rsidR="00BA01A6" w:rsidRPr="008B6AF1" w:rsidRDefault="00BA01A6" w:rsidP="007C1B2B">
            <w:pPr>
              <w:autoSpaceDE w:val="0"/>
              <w:autoSpaceDN w:val="0"/>
              <w:adjustRightInd w:val="0"/>
              <w:spacing w:after="0"/>
              <w:jc w:val="both"/>
              <w:rPr>
                <w:rFonts w:cs="Times New Roman"/>
                <w:color w:val="1F497D" w:themeColor="text2"/>
              </w:rPr>
            </w:pPr>
            <w:r w:rsidRPr="008B6AF1">
              <w:rPr>
                <w:rFonts w:cs="Times New Roman"/>
                <w:color w:val="1F497D" w:themeColor="text2"/>
              </w:rPr>
              <w:t>- τ</w:t>
            </w:r>
            <w:r w:rsidR="003601F7" w:rsidRPr="008B6AF1">
              <w:rPr>
                <w:rFonts w:cs="Times New Roman"/>
                <w:color w:val="1F497D" w:themeColor="text2"/>
              </w:rPr>
              <w:t xml:space="preserve">α επικρατούντα συστήματα μόρφωσης, και τρόποι κλαδέματος βασικών συστημάτων </w:t>
            </w:r>
            <w:r w:rsidR="00B82A8B">
              <w:rPr>
                <w:rFonts w:cs="Times New Roman"/>
                <w:color w:val="1F497D" w:themeColor="text2"/>
              </w:rPr>
              <w:t xml:space="preserve">   </w:t>
            </w:r>
            <w:r w:rsidR="003601F7" w:rsidRPr="008B6AF1">
              <w:rPr>
                <w:rFonts w:cs="Times New Roman"/>
                <w:color w:val="1F497D" w:themeColor="text2"/>
              </w:rPr>
              <w:t>μόρφωσης</w:t>
            </w:r>
          </w:p>
          <w:p w:rsidR="00BA01A6" w:rsidRPr="008B6AF1" w:rsidRDefault="00BA01A6" w:rsidP="007C1B2B">
            <w:pPr>
              <w:autoSpaceDE w:val="0"/>
              <w:autoSpaceDN w:val="0"/>
              <w:adjustRightInd w:val="0"/>
              <w:spacing w:after="0"/>
              <w:jc w:val="both"/>
              <w:rPr>
                <w:rFonts w:cs="Times New Roman"/>
                <w:color w:val="1F497D" w:themeColor="text2"/>
              </w:rPr>
            </w:pPr>
            <w:r w:rsidRPr="008B6AF1">
              <w:rPr>
                <w:rFonts w:cs="Times New Roman"/>
                <w:color w:val="1F497D" w:themeColor="text2"/>
              </w:rPr>
              <w:t xml:space="preserve">- χαρακτηριστικά αναγνώρισης </w:t>
            </w:r>
            <w:r w:rsidR="00546444">
              <w:rPr>
                <w:rFonts w:cs="Times New Roman"/>
                <w:color w:val="1F497D" w:themeColor="text2"/>
              </w:rPr>
              <w:t xml:space="preserve">καρπών των </w:t>
            </w:r>
            <w:r w:rsidR="00DC5EFE" w:rsidRPr="008B6AF1">
              <w:rPr>
                <w:rFonts w:cs="Times New Roman"/>
                <w:color w:val="1F497D" w:themeColor="text2"/>
              </w:rPr>
              <w:t xml:space="preserve">κυριότερων </w:t>
            </w:r>
            <w:r w:rsidRPr="008B6AF1">
              <w:rPr>
                <w:rFonts w:cs="Times New Roman"/>
                <w:color w:val="1F497D" w:themeColor="text2"/>
              </w:rPr>
              <w:t xml:space="preserve">ποικιλιών </w:t>
            </w:r>
            <w:r w:rsidR="00546444">
              <w:rPr>
                <w:rFonts w:cs="Times New Roman"/>
                <w:color w:val="1F497D" w:themeColor="text2"/>
              </w:rPr>
              <w:t xml:space="preserve">των οικονομικού ενδιαφέροντος ειδών, </w:t>
            </w:r>
            <w:r w:rsidR="00103AA0">
              <w:rPr>
                <w:rFonts w:cs="Times New Roman"/>
                <w:color w:val="1F497D" w:themeColor="text2"/>
              </w:rPr>
              <w:t>και αξιολόγηση</w:t>
            </w:r>
            <w:r w:rsidR="00546444">
              <w:rPr>
                <w:rFonts w:cs="Times New Roman"/>
                <w:color w:val="1F497D" w:themeColor="text2"/>
              </w:rPr>
              <w:t xml:space="preserve"> της καταλληλότητας </w:t>
            </w:r>
            <w:r w:rsidR="000755F6">
              <w:rPr>
                <w:rFonts w:cs="Times New Roman"/>
                <w:color w:val="1F497D" w:themeColor="text2"/>
              </w:rPr>
              <w:t xml:space="preserve">των </w:t>
            </w:r>
            <w:r w:rsidRPr="008B6AF1">
              <w:rPr>
                <w:rFonts w:cs="Times New Roman"/>
                <w:color w:val="1F497D" w:themeColor="text2"/>
              </w:rPr>
              <w:t xml:space="preserve"> χαρακτηριστικών </w:t>
            </w:r>
            <w:r w:rsidR="005836E8" w:rsidRPr="008B6AF1">
              <w:rPr>
                <w:rFonts w:cs="Times New Roman"/>
                <w:color w:val="1F497D" w:themeColor="text2"/>
              </w:rPr>
              <w:t xml:space="preserve">για </w:t>
            </w:r>
            <w:r w:rsidRPr="008B6AF1">
              <w:rPr>
                <w:rFonts w:cs="Times New Roman"/>
                <w:color w:val="1F497D" w:themeColor="text2"/>
              </w:rPr>
              <w:t>συγκεκριμένη μετέπειτα χρήση</w:t>
            </w:r>
            <w:r w:rsidR="00546444">
              <w:rPr>
                <w:rFonts w:cs="Times New Roman"/>
                <w:color w:val="1F497D" w:themeColor="text2"/>
              </w:rPr>
              <w:t>.</w:t>
            </w:r>
            <w:r w:rsidRPr="008B6AF1">
              <w:rPr>
                <w:rFonts w:cs="Times New Roman"/>
                <w:color w:val="1F497D" w:themeColor="text2"/>
              </w:rPr>
              <w:t xml:space="preserve">  </w:t>
            </w:r>
            <w:r w:rsidR="003601F7" w:rsidRPr="008B6AF1">
              <w:rPr>
                <w:rFonts w:cs="Times New Roman"/>
                <w:color w:val="1F497D" w:themeColor="text2"/>
              </w:rPr>
              <w:t xml:space="preserve"> </w:t>
            </w:r>
          </w:p>
          <w:p w:rsidR="001A3F9B" w:rsidRPr="008B6AF1" w:rsidRDefault="001A3F9B" w:rsidP="005C6BD1">
            <w:pPr>
              <w:autoSpaceDE w:val="0"/>
              <w:autoSpaceDN w:val="0"/>
              <w:adjustRightInd w:val="0"/>
              <w:jc w:val="both"/>
              <w:rPr>
                <w:rFonts w:cs="Arial"/>
                <w:color w:val="1F497D" w:themeColor="text2"/>
              </w:rPr>
            </w:pPr>
          </w:p>
        </w:tc>
      </w:tr>
      <w:tr w:rsidR="00050B81" w:rsidRPr="008B6AF1"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8B6AF1" w:rsidRDefault="00050B81" w:rsidP="00050B81">
            <w:pPr>
              <w:spacing w:after="0" w:line="240" w:lineRule="auto"/>
              <w:rPr>
                <w:rFonts w:eastAsia="Times New Roman" w:cs="Arial"/>
                <w:b/>
                <w:sz w:val="20"/>
                <w:szCs w:val="20"/>
              </w:rPr>
            </w:pPr>
            <w:r w:rsidRPr="008B6AF1">
              <w:rPr>
                <w:rFonts w:eastAsia="Times New Roman" w:cs="Arial"/>
                <w:b/>
                <w:sz w:val="20"/>
                <w:szCs w:val="20"/>
              </w:rPr>
              <w:lastRenderedPageBreak/>
              <w:t>Γενικές Ικανότητες</w:t>
            </w:r>
          </w:p>
        </w:tc>
      </w:tr>
      <w:tr w:rsidR="00050B81" w:rsidRPr="008B6AF1" w:rsidTr="00B25922">
        <w:tc>
          <w:tcPr>
            <w:tcW w:w="8472" w:type="dxa"/>
            <w:gridSpan w:val="3"/>
            <w:tcBorders>
              <w:top w:val="nil"/>
              <w:bottom w:val="nil"/>
            </w:tcBorders>
            <w:shd w:val="clear" w:color="auto" w:fill="DDD9C3" w:themeFill="background2" w:themeFillShade="E6"/>
          </w:tcPr>
          <w:p w:rsidR="00050B81" w:rsidRPr="008B6AF1" w:rsidRDefault="00050B81" w:rsidP="00050B81">
            <w:pPr>
              <w:widowControl w:val="0"/>
              <w:autoSpaceDE w:val="0"/>
              <w:autoSpaceDN w:val="0"/>
              <w:adjustRightInd w:val="0"/>
              <w:spacing w:after="60" w:line="240" w:lineRule="auto"/>
              <w:rPr>
                <w:rFonts w:eastAsia="Times New Roman" w:cs="Arial"/>
                <w:i/>
                <w:sz w:val="16"/>
                <w:szCs w:val="16"/>
              </w:rPr>
            </w:pPr>
            <w:r w:rsidRPr="008B6AF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8B6AF1"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Προσαρμογή σε νέες καταστάσεις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Λήψη αποφάσεων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Αυτόνομη εργασία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Ομαδική εργασία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Εργασία σε διεθνές περιβάλλον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Εργασία σε διεπιστημονικό περιβάλλον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Σχεδιασμός και διαχείριση έργων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Σεβασμός στη διαφορετικότητα και στην πολυπολιτισμικότητα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Σεβασμός στο φυσικό περιβάλλον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Άσκηση κριτικής και αυτοκριτικής </w:t>
            </w:r>
          </w:p>
          <w:p w:rsidR="00050B81" w:rsidRPr="008B6AF1" w:rsidRDefault="00050B81" w:rsidP="00050B81">
            <w:pPr>
              <w:spacing w:after="0" w:line="240" w:lineRule="auto"/>
              <w:rPr>
                <w:rFonts w:eastAsia="Times New Roman" w:cs="Arial"/>
                <w:b/>
                <w:sz w:val="20"/>
                <w:szCs w:val="20"/>
              </w:rPr>
            </w:pPr>
            <w:r w:rsidRPr="008B6AF1">
              <w:rPr>
                <w:rFonts w:eastAsia="Times New Roman" w:cs="Arial"/>
                <w:i/>
                <w:sz w:val="16"/>
                <w:szCs w:val="16"/>
              </w:rPr>
              <w:t>Προαγωγή της ελεύθερης, δημιουργικής και επαγωγικής σκέψης</w:t>
            </w:r>
          </w:p>
        </w:tc>
      </w:tr>
      <w:tr w:rsidR="00050B81" w:rsidRPr="008B6AF1" w:rsidTr="00B25922">
        <w:tc>
          <w:tcPr>
            <w:tcW w:w="8472" w:type="dxa"/>
            <w:gridSpan w:val="3"/>
            <w:tcBorders>
              <w:bottom w:val="single" w:sz="4" w:space="0" w:color="auto"/>
            </w:tcBorders>
          </w:tcPr>
          <w:p w:rsidR="001D341B" w:rsidRPr="008B6AF1" w:rsidRDefault="001D341B" w:rsidP="001D341B">
            <w:pPr>
              <w:widowControl w:val="0"/>
              <w:autoSpaceDE w:val="0"/>
              <w:autoSpaceDN w:val="0"/>
              <w:adjustRightInd w:val="0"/>
              <w:spacing w:after="0" w:line="240" w:lineRule="auto"/>
              <w:ind w:left="454" w:hanging="454"/>
              <w:rPr>
                <w:rFonts w:eastAsia="Calibri" w:cs="Times New Roman"/>
                <w:color w:val="002060"/>
              </w:rPr>
            </w:pPr>
            <w:r w:rsidRPr="008B6AF1">
              <w:rPr>
                <w:rFonts w:eastAsia="Calibri" w:cs="Times New Roman"/>
                <w:color w:val="002060"/>
              </w:rPr>
              <w:t>•</w:t>
            </w:r>
            <w:r w:rsidRPr="008B6AF1">
              <w:rPr>
                <w:rFonts w:eastAsia="Calibri" w:cs="Times New Roman"/>
                <w:color w:val="002060"/>
              </w:rPr>
              <w:tab/>
            </w:r>
            <w:r w:rsidR="00C44F9B" w:rsidRPr="008B6AF1">
              <w:rPr>
                <w:rFonts w:eastAsia="Calibri" w:cs="Times New Roman"/>
                <w:color w:val="002060"/>
              </w:rPr>
              <w:t>Λήψη αποφάσεων</w:t>
            </w:r>
          </w:p>
          <w:p w:rsidR="0087200E" w:rsidRPr="008B6AF1" w:rsidRDefault="005D03F4" w:rsidP="00C52F6C">
            <w:pPr>
              <w:widowControl w:val="0"/>
              <w:autoSpaceDE w:val="0"/>
              <w:autoSpaceDN w:val="0"/>
              <w:adjustRightInd w:val="0"/>
              <w:spacing w:after="0" w:line="240" w:lineRule="auto"/>
              <w:ind w:left="454" w:hanging="454"/>
              <w:rPr>
                <w:rFonts w:eastAsia="Times New Roman" w:cs="Arial"/>
                <w:i/>
                <w:sz w:val="16"/>
                <w:szCs w:val="16"/>
              </w:rPr>
            </w:pPr>
            <w:r w:rsidRPr="008B6AF1">
              <w:rPr>
                <w:rFonts w:eastAsia="Calibri" w:cs="Times New Roman"/>
                <w:color w:val="002060"/>
              </w:rPr>
              <w:t>•</w:t>
            </w:r>
            <w:r w:rsidRPr="008B6AF1">
              <w:rPr>
                <w:rFonts w:eastAsia="Calibri" w:cs="Times New Roman"/>
                <w:color w:val="002060"/>
              </w:rPr>
              <w:tab/>
              <w:t>Παραγωγή της ελεύθερης, δημιουργικής και επαγωγικής σκέψης</w:t>
            </w:r>
          </w:p>
        </w:tc>
      </w:tr>
    </w:tbl>
    <w:p w:rsidR="00050B81" w:rsidRPr="008B6AF1"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8B6AF1">
        <w:rPr>
          <w:rFonts w:eastAsia="Times New Roman" w:cs="Arial"/>
          <w:b/>
          <w:color w:val="00000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8B6AF1" w:rsidTr="00BF6D32">
        <w:tc>
          <w:tcPr>
            <w:tcW w:w="8472" w:type="dxa"/>
          </w:tcPr>
          <w:p w:rsidR="00F44E27" w:rsidRPr="008B6AF1" w:rsidRDefault="00F44E27" w:rsidP="00F44E27">
            <w:pPr>
              <w:spacing w:after="0" w:line="240" w:lineRule="auto"/>
              <w:ind w:left="454" w:hanging="454"/>
              <w:rPr>
                <w:b/>
                <w:iCs/>
                <w:color w:val="002060"/>
              </w:rPr>
            </w:pPr>
            <w:r w:rsidRPr="008B6AF1">
              <w:rPr>
                <w:b/>
                <w:iCs/>
                <w:color w:val="002060"/>
              </w:rPr>
              <w:t>1</w:t>
            </w:r>
            <w:r w:rsidRPr="008B6AF1">
              <w:rPr>
                <w:iCs/>
                <w:color w:val="002060"/>
              </w:rPr>
              <w:t>.</w:t>
            </w:r>
            <w:r w:rsidRPr="008B6AF1">
              <w:rPr>
                <w:iCs/>
                <w:color w:val="002060"/>
              </w:rPr>
              <w:tab/>
            </w:r>
            <w:r w:rsidR="0003606A" w:rsidRPr="0003606A">
              <w:rPr>
                <w:b/>
                <w:iCs/>
                <w:color w:val="002060"/>
              </w:rPr>
              <w:t xml:space="preserve">Βασικά </w:t>
            </w:r>
            <w:r w:rsidR="005F67FB">
              <w:rPr>
                <w:b/>
                <w:iCs/>
                <w:color w:val="002060"/>
              </w:rPr>
              <w:t>σ</w:t>
            </w:r>
            <w:r w:rsidR="0003606A" w:rsidRPr="0003606A">
              <w:rPr>
                <w:b/>
                <w:iCs/>
                <w:color w:val="002060"/>
              </w:rPr>
              <w:t>τοιχεία Δενδροκομίας</w:t>
            </w:r>
            <w:r w:rsidR="007921B8">
              <w:rPr>
                <w:b/>
                <w:iCs/>
                <w:color w:val="002060"/>
              </w:rPr>
              <w:t xml:space="preserve"> - Δ</w:t>
            </w:r>
            <w:r w:rsidR="007921B8" w:rsidRPr="008B6AF1">
              <w:rPr>
                <w:b/>
                <w:iCs/>
                <w:color w:val="002060"/>
              </w:rPr>
              <w:t>ιαφορετικά είδη δένδρων και καρπών</w:t>
            </w:r>
            <w:r w:rsidR="0003606A">
              <w:rPr>
                <w:iCs/>
                <w:color w:val="002060"/>
              </w:rPr>
              <w:t xml:space="preserve"> </w:t>
            </w:r>
          </w:p>
          <w:p w:rsidR="005F67FB" w:rsidRDefault="00F44E27" w:rsidP="00F44E27">
            <w:pPr>
              <w:spacing w:after="0" w:line="240" w:lineRule="auto"/>
              <w:ind w:left="454" w:hanging="454"/>
              <w:rPr>
                <w:b/>
                <w:iCs/>
                <w:color w:val="002060"/>
              </w:rPr>
            </w:pPr>
            <w:r w:rsidRPr="008B6AF1">
              <w:rPr>
                <w:b/>
                <w:iCs/>
                <w:color w:val="002060"/>
              </w:rPr>
              <w:t>2</w:t>
            </w:r>
            <w:r w:rsidRPr="008B6AF1">
              <w:rPr>
                <w:iCs/>
                <w:color w:val="002060"/>
              </w:rPr>
              <w:t>.</w:t>
            </w:r>
            <w:r w:rsidRPr="008B6AF1">
              <w:rPr>
                <w:iCs/>
                <w:color w:val="002060"/>
              </w:rPr>
              <w:tab/>
            </w:r>
            <w:r w:rsidRPr="008B6AF1">
              <w:rPr>
                <w:b/>
                <w:iCs/>
                <w:color w:val="002060"/>
              </w:rPr>
              <w:t xml:space="preserve"> </w:t>
            </w:r>
            <w:r w:rsidR="000D5513" w:rsidRPr="008B6AF1">
              <w:rPr>
                <w:b/>
                <w:iCs/>
                <w:color w:val="002060"/>
              </w:rPr>
              <w:t xml:space="preserve">Επιδράσεις </w:t>
            </w:r>
            <w:r w:rsidR="00A8170B" w:rsidRPr="008B6AF1">
              <w:rPr>
                <w:b/>
                <w:iCs/>
                <w:color w:val="002060"/>
              </w:rPr>
              <w:t xml:space="preserve">ενδογενών και </w:t>
            </w:r>
            <w:r w:rsidR="000D5513" w:rsidRPr="008B6AF1">
              <w:rPr>
                <w:b/>
                <w:iCs/>
                <w:color w:val="002060"/>
              </w:rPr>
              <w:t>εξωγενών παραγόντων</w:t>
            </w:r>
            <w:r w:rsidR="006A47BE" w:rsidRPr="008B6AF1">
              <w:rPr>
                <w:b/>
                <w:iCs/>
                <w:color w:val="002060"/>
              </w:rPr>
              <w:t>–</w:t>
            </w:r>
            <w:r w:rsidR="005F67FB" w:rsidRPr="008B6AF1">
              <w:rPr>
                <w:b/>
                <w:iCs/>
                <w:color w:val="002060"/>
              </w:rPr>
              <w:t xml:space="preserve"> Καλλιεργητικές φροντίδες </w:t>
            </w:r>
          </w:p>
          <w:p w:rsidR="00A8170B" w:rsidRPr="008B6AF1" w:rsidRDefault="005F67FB" w:rsidP="00F44E27">
            <w:pPr>
              <w:spacing w:after="0" w:line="240" w:lineRule="auto"/>
              <w:ind w:left="454" w:hanging="454"/>
              <w:rPr>
                <w:b/>
                <w:iCs/>
                <w:color w:val="002060"/>
              </w:rPr>
            </w:pPr>
            <w:r>
              <w:rPr>
                <w:b/>
                <w:iCs/>
                <w:color w:val="002060"/>
              </w:rPr>
              <w:t>3</w:t>
            </w:r>
            <w:r w:rsidR="00F44E27" w:rsidRPr="008B6AF1">
              <w:rPr>
                <w:b/>
                <w:iCs/>
                <w:color w:val="002060"/>
              </w:rPr>
              <w:t>.</w:t>
            </w:r>
            <w:r w:rsidR="00F44E27" w:rsidRPr="008B6AF1">
              <w:rPr>
                <w:iCs/>
                <w:color w:val="002060"/>
              </w:rPr>
              <w:tab/>
            </w:r>
            <w:r w:rsidR="00A8170B" w:rsidRPr="008B6AF1">
              <w:rPr>
                <w:b/>
                <w:iCs/>
                <w:color w:val="002060"/>
              </w:rPr>
              <w:t xml:space="preserve">Επιδράσεις </w:t>
            </w:r>
            <w:r w:rsidRPr="008B6AF1">
              <w:rPr>
                <w:b/>
                <w:iCs/>
                <w:color w:val="002060"/>
              </w:rPr>
              <w:t xml:space="preserve">ενδογενών και εξωγενών </w:t>
            </w:r>
            <w:r w:rsidR="00A8170B" w:rsidRPr="008B6AF1">
              <w:rPr>
                <w:b/>
                <w:iCs/>
                <w:color w:val="002060"/>
              </w:rPr>
              <w:t xml:space="preserve">παραγόντων– Καλλιεργητικές φροντίδες </w:t>
            </w:r>
          </w:p>
          <w:p w:rsidR="005F67FB" w:rsidRDefault="005F67FB" w:rsidP="005F67FB">
            <w:pPr>
              <w:spacing w:after="0" w:line="240" w:lineRule="auto"/>
              <w:ind w:left="454" w:hanging="454"/>
              <w:rPr>
                <w:b/>
                <w:iCs/>
                <w:color w:val="002060"/>
              </w:rPr>
            </w:pPr>
            <w:r>
              <w:rPr>
                <w:b/>
                <w:iCs/>
                <w:color w:val="002060"/>
              </w:rPr>
              <w:t>4</w:t>
            </w:r>
            <w:r w:rsidRPr="008B6AF1">
              <w:rPr>
                <w:b/>
                <w:iCs/>
                <w:color w:val="002060"/>
              </w:rPr>
              <w:t xml:space="preserve">.      </w:t>
            </w:r>
            <w:r>
              <w:rPr>
                <w:b/>
                <w:iCs/>
                <w:color w:val="002060"/>
              </w:rPr>
              <w:t xml:space="preserve">Μηλοειδή </w:t>
            </w:r>
          </w:p>
          <w:p w:rsidR="005F67FB" w:rsidRDefault="005F67FB" w:rsidP="005F67FB">
            <w:pPr>
              <w:spacing w:after="0" w:line="240" w:lineRule="auto"/>
              <w:ind w:left="454" w:hanging="454"/>
              <w:rPr>
                <w:b/>
                <w:iCs/>
                <w:color w:val="002060"/>
              </w:rPr>
            </w:pPr>
            <w:r>
              <w:rPr>
                <w:b/>
                <w:iCs/>
                <w:color w:val="002060"/>
              </w:rPr>
              <w:t xml:space="preserve">5.      Μηλοειδή   </w:t>
            </w:r>
          </w:p>
          <w:p w:rsidR="005F67FB" w:rsidRDefault="005F67FB" w:rsidP="005F67FB">
            <w:pPr>
              <w:spacing w:after="0" w:line="240" w:lineRule="auto"/>
              <w:ind w:left="454" w:hanging="454"/>
              <w:rPr>
                <w:b/>
                <w:iCs/>
                <w:color w:val="002060"/>
              </w:rPr>
            </w:pPr>
            <w:r>
              <w:rPr>
                <w:b/>
                <w:iCs/>
                <w:color w:val="002060"/>
              </w:rPr>
              <w:t>6</w:t>
            </w:r>
            <w:r w:rsidRPr="008B6AF1">
              <w:rPr>
                <w:b/>
                <w:iCs/>
                <w:color w:val="002060"/>
              </w:rPr>
              <w:t xml:space="preserve">.      </w:t>
            </w:r>
            <w:r>
              <w:rPr>
                <w:b/>
                <w:iCs/>
                <w:color w:val="002060"/>
              </w:rPr>
              <w:t xml:space="preserve">Πυρηνόκαρπα  </w:t>
            </w:r>
          </w:p>
          <w:p w:rsidR="005F67FB" w:rsidRDefault="005F67FB" w:rsidP="005F67FB">
            <w:pPr>
              <w:spacing w:after="0" w:line="240" w:lineRule="auto"/>
              <w:ind w:left="454" w:hanging="454"/>
              <w:rPr>
                <w:b/>
                <w:iCs/>
                <w:color w:val="002060"/>
              </w:rPr>
            </w:pPr>
            <w:r>
              <w:rPr>
                <w:b/>
                <w:iCs/>
                <w:color w:val="002060"/>
              </w:rPr>
              <w:t>7</w:t>
            </w:r>
            <w:r w:rsidRPr="008B6AF1">
              <w:rPr>
                <w:b/>
                <w:iCs/>
                <w:color w:val="002060"/>
              </w:rPr>
              <w:t xml:space="preserve">.      </w:t>
            </w:r>
            <w:r>
              <w:rPr>
                <w:b/>
                <w:iCs/>
                <w:color w:val="002060"/>
              </w:rPr>
              <w:t xml:space="preserve">Πυρηνόκαρπα </w:t>
            </w:r>
          </w:p>
          <w:p w:rsidR="005F67FB" w:rsidRDefault="005F67FB" w:rsidP="005F67FB">
            <w:pPr>
              <w:spacing w:after="0" w:line="240" w:lineRule="auto"/>
              <w:ind w:left="454" w:hanging="454"/>
              <w:rPr>
                <w:b/>
                <w:iCs/>
                <w:color w:val="002060"/>
              </w:rPr>
            </w:pPr>
            <w:r>
              <w:rPr>
                <w:b/>
                <w:iCs/>
                <w:color w:val="002060"/>
              </w:rPr>
              <w:t xml:space="preserve">8.      Ακρόδρυα </w:t>
            </w:r>
          </w:p>
          <w:p w:rsidR="005F67FB" w:rsidRDefault="005F67FB" w:rsidP="005F67FB">
            <w:pPr>
              <w:spacing w:after="0" w:line="240" w:lineRule="auto"/>
              <w:ind w:left="454" w:hanging="454"/>
              <w:rPr>
                <w:b/>
                <w:iCs/>
                <w:color w:val="002060"/>
              </w:rPr>
            </w:pPr>
            <w:r>
              <w:rPr>
                <w:b/>
                <w:iCs/>
                <w:color w:val="002060"/>
              </w:rPr>
              <w:t>9</w:t>
            </w:r>
            <w:r w:rsidRPr="008B6AF1">
              <w:rPr>
                <w:b/>
                <w:iCs/>
                <w:color w:val="002060"/>
              </w:rPr>
              <w:t xml:space="preserve">.      </w:t>
            </w:r>
            <w:r>
              <w:rPr>
                <w:b/>
                <w:iCs/>
                <w:color w:val="002060"/>
              </w:rPr>
              <w:t>Ακρόδρυα - Ελαιοκομία</w:t>
            </w:r>
          </w:p>
          <w:p w:rsidR="005F67FB" w:rsidRPr="008B6AF1" w:rsidRDefault="005F67FB" w:rsidP="005F67FB">
            <w:pPr>
              <w:spacing w:after="0" w:line="240" w:lineRule="auto"/>
              <w:ind w:left="454" w:hanging="454"/>
              <w:rPr>
                <w:b/>
                <w:iCs/>
                <w:color w:val="002060"/>
              </w:rPr>
            </w:pPr>
            <w:r>
              <w:rPr>
                <w:b/>
                <w:iCs/>
                <w:color w:val="002060"/>
              </w:rPr>
              <w:t>10.</w:t>
            </w:r>
            <w:r w:rsidRPr="008B6AF1">
              <w:rPr>
                <w:b/>
                <w:iCs/>
                <w:color w:val="002060"/>
              </w:rPr>
              <w:t xml:space="preserve">    Ελαιοκομία </w:t>
            </w:r>
          </w:p>
          <w:p w:rsidR="005F67FB" w:rsidRDefault="005F67FB" w:rsidP="005F67FB">
            <w:pPr>
              <w:spacing w:after="0" w:line="240" w:lineRule="auto"/>
              <w:ind w:left="454" w:hanging="454"/>
              <w:rPr>
                <w:b/>
                <w:iCs/>
                <w:color w:val="002060"/>
              </w:rPr>
            </w:pPr>
            <w:r w:rsidRPr="008B6AF1">
              <w:rPr>
                <w:b/>
                <w:iCs/>
                <w:color w:val="002060"/>
              </w:rPr>
              <w:t>1</w:t>
            </w:r>
            <w:r>
              <w:rPr>
                <w:b/>
                <w:iCs/>
                <w:color w:val="002060"/>
              </w:rPr>
              <w:t>1</w:t>
            </w:r>
            <w:r w:rsidRPr="008B6AF1">
              <w:rPr>
                <w:b/>
                <w:iCs/>
                <w:color w:val="002060"/>
              </w:rPr>
              <w:t xml:space="preserve">.    Εσπεριδοειδή </w:t>
            </w:r>
          </w:p>
          <w:p w:rsidR="005F67FB" w:rsidRDefault="005F67FB" w:rsidP="005F67FB">
            <w:pPr>
              <w:spacing w:after="0" w:line="240" w:lineRule="auto"/>
              <w:ind w:left="454" w:hanging="454"/>
              <w:rPr>
                <w:b/>
                <w:iCs/>
                <w:color w:val="002060"/>
              </w:rPr>
            </w:pPr>
            <w:r>
              <w:rPr>
                <w:b/>
                <w:iCs/>
                <w:color w:val="002060"/>
              </w:rPr>
              <w:t>12</w:t>
            </w:r>
            <w:r w:rsidRPr="008B6AF1">
              <w:rPr>
                <w:b/>
                <w:iCs/>
                <w:color w:val="002060"/>
              </w:rPr>
              <w:t xml:space="preserve">.    Εσπεριδοειδή </w:t>
            </w:r>
          </w:p>
          <w:p w:rsidR="005F67FB" w:rsidRPr="008B6AF1" w:rsidRDefault="005F67FB" w:rsidP="005F67FB">
            <w:pPr>
              <w:spacing w:after="0" w:line="240" w:lineRule="auto"/>
              <w:ind w:left="454" w:hanging="454"/>
              <w:rPr>
                <w:b/>
                <w:iCs/>
                <w:color w:val="002060"/>
              </w:rPr>
            </w:pPr>
            <w:r>
              <w:rPr>
                <w:b/>
                <w:iCs/>
                <w:color w:val="002060"/>
              </w:rPr>
              <w:t>13</w:t>
            </w:r>
            <w:r w:rsidRPr="008B6AF1">
              <w:rPr>
                <w:b/>
                <w:iCs/>
                <w:color w:val="002060"/>
              </w:rPr>
              <w:t xml:space="preserve">.    </w:t>
            </w:r>
            <w:r w:rsidR="00171EDF">
              <w:rPr>
                <w:b/>
                <w:iCs/>
                <w:color w:val="002060"/>
              </w:rPr>
              <w:t>Λοιπά Οπωροφόρα (</w:t>
            </w:r>
            <w:r>
              <w:rPr>
                <w:b/>
                <w:iCs/>
                <w:color w:val="002060"/>
              </w:rPr>
              <w:t>Ακτινιδιά – Συκιά</w:t>
            </w:r>
            <w:r w:rsidR="00171EDF">
              <w:rPr>
                <w:b/>
                <w:iCs/>
                <w:color w:val="002060"/>
              </w:rPr>
              <w:t xml:space="preserve">) </w:t>
            </w:r>
            <w:r>
              <w:rPr>
                <w:b/>
                <w:iCs/>
                <w:color w:val="002060"/>
              </w:rPr>
              <w:t xml:space="preserve"> </w:t>
            </w:r>
          </w:p>
          <w:p w:rsidR="005F67FB" w:rsidRPr="008B6AF1" w:rsidRDefault="005F67FB" w:rsidP="005F67FB">
            <w:pPr>
              <w:spacing w:after="0" w:line="240" w:lineRule="auto"/>
              <w:ind w:left="454" w:hanging="454"/>
              <w:rPr>
                <w:b/>
                <w:iCs/>
                <w:color w:val="002060"/>
              </w:rPr>
            </w:pPr>
            <w:r>
              <w:rPr>
                <w:b/>
                <w:iCs/>
                <w:color w:val="002060"/>
              </w:rPr>
              <w:t>14</w:t>
            </w:r>
            <w:r w:rsidRPr="008B6AF1">
              <w:rPr>
                <w:b/>
                <w:iCs/>
                <w:color w:val="002060"/>
              </w:rPr>
              <w:t xml:space="preserve">.    </w:t>
            </w:r>
            <w:r>
              <w:rPr>
                <w:b/>
                <w:iCs/>
                <w:color w:val="002060"/>
              </w:rPr>
              <w:t>Ασκήσεις</w:t>
            </w:r>
          </w:p>
          <w:p w:rsidR="005F67FB" w:rsidRDefault="005F67FB" w:rsidP="005F67FB"/>
          <w:p w:rsidR="00F44E27" w:rsidRPr="008B6AF1" w:rsidRDefault="00F44E27" w:rsidP="00C652D6">
            <w:pPr>
              <w:spacing w:after="0" w:line="240" w:lineRule="auto"/>
              <w:ind w:left="454" w:hanging="454"/>
              <w:rPr>
                <w:iCs/>
                <w:color w:val="002060"/>
              </w:rPr>
            </w:pPr>
            <w:r w:rsidRPr="008B6AF1">
              <w:rPr>
                <w:iCs/>
                <w:color w:val="002060"/>
              </w:rPr>
              <w:tab/>
              <w:t xml:space="preserve"> </w:t>
            </w:r>
          </w:p>
          <w:p w:rsidR="00740DAE" w:rsidRPr="008B6AF1" w:rsidRDefault="00740DAE" w:rsidP="00F44E27">
            <w:pPr>
              <w:spacing w:after="0" w:line="240" w:lineRule="auto"/>
              <w:ind w:left="454" w:hanging="454"/>
              <w:rPr>
                <w:rFonts w:eastAsia="Times New Roman" w:cs="Arial"/>
                <w:b/>
                <w:color w:val="002060"/>
              </w:rPr>
            </w:pPr>
          </w:p>
        </w:tc>
      </w:tr>
    </w:tbl>
    <w:p w:rsidR="00050B81" w:rsidRPr="008B6AF1"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8B6AF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50B81" w:rsidRPr="008B6AF1" w:rsidTr="00B25922">
        <w:tc>
          <w:tcPr>
            <w:tcW w:w="3306" w:type="dxa"/>
            <w:shd w:val="clear" w:color="auto" w:fill="DDD9C3" w:themeFill="background2" w:themeFillShade="E6"/>
          </w:tcPr>
          <w:p w:rsidR="00050B81" w:rsidRPr="008B6AF1" w:rsidRDefault="00050B81" w:rsidP="00B25922">
            <w:pPr>
              <w:spacing w:after="0" w:line="240" w:lineRule="auto"/>
              <w:jc w:val="right"/>
              <w:rPr>
                <w:rFonts w:eastAsia="Times New Roman" w:cs="Arial"/>
                <w:b/>
                <w:sz w:val="20"/>
                <w:szCs w:val="20"/>
              </w:rPr>
            </w:pPr>
            <w:r w:rsidRPr="008B6AF1">
              <w:rPr>
                <w:rFonts w:eastAsia="Times New Roman" w:cs="Arial"/>
                <w:b/>
                <w:sz w:val="20"/>
                <w:szCs w:val="20"/>
              </w:rPr>
              <w:t>ΤΡΟΠΟΣ ΠΑΡΑΔΟΣΗΣ</w:t>
            </w:r>
            <w:r w:rsidR="00B25922" w:rsidRPr="008B6AF1">
              <w:rPr>
                <w:rFonts w:eastAsia="Times New Roman" w:cs="Arial"/>
                <w:b/>
                <w:sz w:val="20"/>
                <w:szCs w:val="20"/>
              </w:rPr>
              <w:br/>
            </w:r>
            <w:r w:rsidR="00B25922" w:rsidRPr="008B6AF1">
              <w:rPr>
                <w:rFonts w:eastAsia="Times New Roman" w:cs="Arial"/>
                <w:i/>
                <w:sz w:val="16"/>
                <w:szCs w:val="16"/>
              </w:rPr>
              <w:t>Πρόσωπο με πρόσωπο, Εξ αποστάσεως εκπαίδευση κ.λπ.</w:t>
            </w:r>
          </w:p>
        </w:tc>
        <w:tc>
          <w:tcPr>
            <w:tcW w:w="5166" w:type="dxa"/>
          </w:tcPr>
          <w:p w:rsidR="00050B81" w:rsidRPr="008B6AF1" w:rsidRDefault="001D341B" w:rsidP="00907017">
            <w:pPr>
              <w:rPr>
                <w:iCs/>
                <w:color w:val="002060"/>
              </w:rPr>
            </w:pPr>
            <w:r w:rsidRPr="008B6AF1">
              <w:rPr>
                <w:iCs/>
                <w:color w:val="002060"/>
              </w:rPr>
              <w:t>Στην τάξη</w:t>
            </w:r>
            <w:r w:rsidR="00907017" w:rsidRPr="008B6AF1">
              <w:rPr>
                <w:iCs/>
                <w:color w:val="002060"/>
              </w:rPr>
              <w:t xml:space="preserve"> </w:t>
            </w:r>
            <w:r w:rsidR="00C02A53">
              <w:rPr>
                <w:iCs/>
                <w:color w:val="002060"/>
              </w:rPr>
              <w:t>και στο Δενδροκομείο</w:t>
            </w:r>
          </w:p>
        </w:tc>
      </w:tr>
      <w:tr w:rsidR="00050B81" w:rsidRPr="008B6AF1" w:rsidTr="00B25922">
        <w:tc>
          <w:tcPr>
            <w:tcW w:w="3306" w:type="dxa"/>
            <w:shd w:val="clear" w:color="auto" w:fill="DDD9C3" w:themeFill="background2" w:themeFillShade="E6"/>
          </w:tcPr>
          <w:p w:rsidR="00050B81" w:rsidRPr="008B6AF1" w:rsidRDefault="00050B81" w:rsidP="00B25922">
            <w:pPr>
              <w:spacing w:after="0" w:line="240" w:lineRule="auto"/>
              <w:jc w:val="right"/>
              <w:rPr>
                <w:rFonts w:eastAsia="Times New Roman" w:cs="Arial"/>
                <w:i/>
                <w:sz w:val="16"/>
                <w:szCs w:val="16"/>
              </w:rPr>
            </w:pPr>
            <w:r w:rsidRPr="008B6AF1">
              <w:rPr>
                <w:rFonts w:eastAsia="Times New Roman" w:cs="Arial"/>
                <w:b/>
                <w:sz w:val="20"/>
                <w:szCs w:val="20"/>
              </w:rPr>
              <w:t>ΧΡΗΣΗ ΤΕΧΝΟΛΟΓΙΩΝ ΠΛΗΡΟΦΟΡΙΑΣ ΚΑΙ ΕΠΙΚΟΙΝΩΝΙΩΝ</w:t>
            </w:r>
            <w:r w:rsidR="00B25922" w:rsidRPr="008B6AF1">
              <w:rPr>
                <w:rFonts w:eastAsia="Times New Roman" w:cs="Arial"/>
                <w:b/>
                <w:sz w:val="20"/>
                <w:szCs w:val="20"/>
              </w:rPr>
              <w:br/>
            </w:r>
            <w:r w:rsidR="00B25922" w:rsidRPr="008B6AF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8B6AF1" w:rsidRDefault="00FC1E0F" w:rsidP="00F44E27">
            <w:pPr>
              <w:spacing w:after="0" w:line="240" w:lineRule="auto"/>
              <w:rPr>
                <w:rFonts w:eastAsia="Times New Roman" w:cs="Arial"/>
                <w:b/>
                <w:color w:val="002060"/>
                <w:sz w:val="20"/>
                <w:szCs w:val="20"/>
              </w:rPr>
            </w:pPr>
            <w:r w:rsidRPr="008B6AF1">
              <w:rPr>
                <w:iCs/>
                <w:color w:val="002060"/>
              </w:rPr>
              <w:t>Χρήση</w:t>
            </w:r>
            <w:r w:rsidR="007C2CF5" w:rsidRPr="008B6AF1">
              <w:rPr>
                <w:iCs/>
                <w:color w:val="002060"/>
              </w:rPr>
              <w:t xml:space="preserve"> διαφανειών </w:t>
            </w:r>
            <w:r w:rsidR="007C2CF5" w:rsidRPr="008B6AF1">
              <w:rPr>
                <w:iCs/>
                <w:color w:val="002060"/>
                <w:lang w:val="en-US"/>
              </w:rPr>
              <w:t>Powerpoint</w:t>
            </w:r>
            <w:r w:rsidR="007C2CF5" w:rsidRPr="008B6AF1">
              <w:rPr>
                <w:iCs/>
                <w:color w:val="002060"/>
              </w:rPr>
              <w:t xml:space="preserve">. Επικοινωνία με τους φοιτητές μέσω </w:t>
            </w:r>
            <w:r w:rsidR="007C2CF5" w:rsidRPr="008B6AF1">
              <w:rPr>
                <w:iCs/>
                <w:color w:val="002060"/>
                <w:lang w:val="en-US"/>
              </w:rPr>
              <w:t>e</w:t>
            </w:r>
            <w:r w:rsidR="007C2CF5" w:rsidRPr="008B6AF1">
              <w:rPr>
                <w:iCs/>
                <w:color w:val="002060"/>
              </w:rPr>
              <w:t>-</w:t>
            </w:r>
            <w:r w:rsidR="007C2CF5" w:rsidRPr="008B6AF1">
              <w:rPr>
                <w:iCs/>
                <w:color w:val="002060"/>
                <w:lang w:val="en-US"/>
              </w:rPr>
              <w:t>mail</w:t>
            </w:r>
            <w:r w:rsidR="007C2CF5" w:rsidRPr="008B6AF1">
              <w:rPr>
                <w:iCs/>
                <w:color w:val="002060"/>
              </w:rPr>
              <w:t xml:space="preserve">. </w:t>
            </w:r>
            <w:r w:rsidR="001D341B" w:rsidRPr="008B6AF1">
              <w:rPr>
                <w:iCs/>
                <w:color w:val="002060"/>
              </w:rPr>
              <w:t xml:space="preserve">Υποστήριξη Μαθησιακής διαδικασίας μέσω της </w:t>
            </w:r>
            <w:r w:rsidR="004B6122" w:rsidRPr="008B6AF1">
              <w:rPr>
                <w:iCs/>
                <w:color w:val="002060"/>
              </w:rPr>
              <w:t xml:space="preserve">πρόσβασης </w:t>
            </w:r>
            <w:r w:rsidR="00F44E27" w:rsidRPr="008B6AF1">
              <w:rPr>
                <w:iCs/>
                <w:color w:val="002060"/>
              </w:rPr>
              <w:t xml:space="preserve">στο </w:t>
            </w:r>
            <w:r w:rsidR="00F44E27" w:rsidRPr="008B6AF1">
              <w:rPr>
                <w:iCs/>
                <w:color w:val="002060"/>
                <w:lang w:val="en-US"/>
              </w:rPr>
              <w:t>e</w:t>
            </w:r>
            <w:r w:rsidR="00F44E27" w:rsidRPr="008B6AF1">
              <w:rPr>
                <w:iCs/>
                <w:color w:val="002060"/>
              </w:rPr>
              <w:t>-</w:t>
            </w:r>
            <w:r w:rsidR="00F44E27" w:rsidRPr="008B6AF1">
              <w:rPr>
                <w:iCs/>
                <w:color w:val="002060"/>
                <w:lang w:val="en-US"/>
              </w:rPr>
              <w:t>class</w:t>
            </w:r>
            <w:r w:rsidR="00F44E27" w:rsidRPr="008B6AF1">
              <w:rPr>
                <w:iCs/>
                <w:color w:val="002060"/>
              </w:rPr>
              <w:t xml:space="preserve">, </w:t>
            </w:r>
            <w:r w:rsidR="004B6122" w:rsidRPr="008B6AF1">
              <w:rPr>
                <w:iCs/>
                <w:color w:val="002060"/>
              </w:rPr>
              <w:t xml:space="preserve">σε </w:t>
            </w:r>
            <w:r w:rsidR="004B6122" w:rsidRPr="008B6AF1">
              <w:rPr>
                <w:iCs/>
                <w:color w:val="002060"/>
                <w:lang w:val="en-US"/>
              </w:rPr>
              <w:t>on</w:t>
            </w:r>
            <w:r w:rsidR="004B6122" w:rsidRPr="008B6AF1">
              <w:rPr>
                <w:iCs/>
                <w:color w:val="002060"/>
              </w:rPr>
              <w:t>-</w:t>
            </w:r>
            <w:r w:rsidR="004B6122" w:rsidRPr="008B6AF1">
              <w:rPr>
                <w:iCs/>
                <w:color w:val="002060"/>
                <w:lang w:val="en-US"/>
              </w:rPr>
              <w:t>line</w:t>
            </w:r>
            <w:r w:rsidR="004B6122" w:rsidRPr="008B6AF1">
              <w:rPr>
                <w:iCs/>
                <w:color w:val="002060"/>
              </w:rPr>
              <w:t xml:space="preserve"> </w:t>
            </w:r>
            <w:r w:rsidR="00521DBD" w:rsidRPr="008B6AF1">
              <w:rPr>
                <w:iCs/>
                <w:color w:val="002060"/>
              </w:rPr>
              <w:t xml:space="preserve">βάσεις δεδομένων </w:t>
            </w:r>
            <w:r w:rsidR="00F44E27" w:rsidRPr="008B6AF1">
              <w:rPr>
                <w:iCs/>
                <w:color w:val="002060"/>
              </w:rPr>
              <w:t>κλπ.</w:t>
            </w:r>
          </w:p>
        </w:tc>
      </w:tr>
      <w:tr w:rsidR="00050B81" w:rsidRPr="00353413" w:rsidTr="00B25922">
        <w:tc>
          <w:tcPr>
            <w:tcW w:w="3306" w:type="dxa"/>
            <w:shd w:val="clear" w:color="auto" w:fill="DDD9C3" w:themeFill="background2" w:themeFillShade="E6"/>
          </w:tcPr>
          <w:p w:rsidR="00050B81" w:rsidRPr="008B6AF1" w:rsidRDefault="00050B81" w:rsidP="00B25922">
            <w:pPr>
              <w:spacing w:after="0" w:line="240" w:lineRule="auto"/>
              <w:jc w:val="right"/>
              <w:rPr>
                <w:rFonts w:eastAsia="Times New Roman" w:cs="Arial"/>
                <w:b/>
                <w:sz w:val="20"/>
                <w:szCs w:val="20"/>
              </w:rPr>
            </w:pPr>
            <w:r w:rsidRPr="008B6AF1">
              <w:rPr>
                <w:rFonts w:eastAsia="Times New Roman" w:cs="Arial"/>
                <w:b/>
                <w:sz w:val="20"/>
                <w:szCs w:val="20"/>
              </w:rPr>
              <w:t>ΟΡΓΑΝΩΣΗ ΔΙΔΑΣΚΑΛΙΑΣ</w:t>
            </w:r>
          </w:p>
          <w:p w:rsidR="00050B81" w:rsidRPr="008B6AF1" w:rsidRDefault="00050B81" w:rsidP="00B25922">
            <w:pPr>
              <w:spacing w:after="0" w:line="240" w:lineRule="auto"/>
              <w:jc w:val="both"/>
              <w:rPr>
                <w:rFonts w:eastAsia="Times New Roman" w:cs="Arial"/>
                <w:i/>
                <w:sz w:val="16"/>
                <w:szCs w:val="16"/>
              </w:rPr>
            </w:pPr>
            <w:r w:rsidRPr="008B6AF1">
              <w:rPr>
                <w:rFonts w:eastAsia="Times New Roman" w:cs="Arial"/>
                <w:i/>
                <w:sz w:val="16"/>
                <w:szCs w:val="16"/>
              </w:rPr>
              <w:t>Περιγράφονται αναλυτικά ο τρόπος και μέθοδοι διδασκαλίας.</w:t>
            </w:r>
          </w:p>
          <w:p w:rsidR="00B25922" w:rsidRPr="008B6AF1" w:rsidRDefault="00B25922" w:rsidP="00B25922">
            <w:pPr>
              <w:spacing w:after="0" w:line="240" w:lineRule="auto"/>
              <w:jc w:val="both"/>
              <w:rPr>
                <w:rFonts w:eastAsia="Times New Roman" w:cs="Arial"/>
                <w:i/>
                <w:sz w:val="16"/>
                <w:szCs w:val="16"/>
              </w:rPr>
            </w:pPr>
            <w:r w:rsidRPr="008B6AF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B6AF1">
              <w:rPr>
                <w:rFonts w:eastAsia="Times New Roman" w:cs="Arial"/>
                <w:i/>
                <w:sz w:val="16"/>
                <w:szCs w:val="16"/>
                <w:lang w:val="en-US"/>
              </w:rPr>
              <w:t>project</w:t>
            </w:r>
            <w:r w:rsidRPr="008B6AF1">
              <w:rPr>
                <w:rFonts w:eastAsia="Times New Roman" w:cs="Arial"/>
                <w:i/>
                <w:sz w:val="16"/>
                <w:szCs w:val="16"/>
              </w:rPr>
              <w:t>), Συγγραφή εργασίας / εργασιών, Καλλιτεχνική δημιουργία, κ.λπ.</w:t>
            </w:r>
          </w:p>
          <w:p w:rsidR="00B25922" w:rsidRPr="008B6AF1" w:rsidRDefault="00B25922" w:rsidP="00B25922">
            <w:pPr>
              <w:spacing w:after="0" w:line="240" w:lineRule="auto"/>
              <w:jc w:val="both"/>
              <w:rPr>
                <w:rFonts w:eastAsia="Times New Roman" w:cs="Arial"/>
                <w:i/>
                <w:sz w:val="16"/>
                <w:szCs w:val="16"/>
              </w:rPr>
            </w:pPr>
          </w:p>
          <w:p w:rsidR="00050B81" w:rsidRPr="008B6AF1" w:rsidRDefault="00050B81" w:rsidP="00B25922">
            <w:pPr>
              <w:spacing w:after="0" w:line="240" w:lineRule="auto"/>
              <w:jc w:val="both"/>
              <w:rPr>
                <w:rFonts w:eastAsia="Times New Roman" w:cs="Arial"/>
                <w:i/>
                <w:sz w:val="16"/>
                <w:szCs w:val="16"/>
              </w:rPr>
            </w:pPr>
            <w:r w:rsidRPr="008B6AF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8B6AF1">
              <w:rPr>
                <w:rFonts w:eastAsia="Times New Roman" w:cs="Arial"/>
                <w:i/>
                <w:sz w:val="16"/>
                <w:szCs w:val="16"/>
                <w:lang w:val="en-US"/>
              </w:rPr>
              <w:t>standards</w:t>
            </w:r>
            <w:r w:rsidRPr="008B6AF1">
              <w:rPr>
                <w:rFonts w:eastAsia="Times New Roman" w:cs="Arial"/>
                <w:i/>
                <w:sz w:val="16"/>
                <w:szCs w:val="16"/>
              </w:rPr>
              <w:t xml:space="preserve"> του </w:t>
            </w:r>
            <w:r w:rsidRPr="008B6AF1">
              <w:rPr>
                <w:rFonts w:eastAsia="Times New Roman" w:cs="Arial"/>
                <w:i/>
                <w:sz w:val="16"/>
                <w:szCs w:val="16"/>
                <w:lang w:val="en-US"/>
              </w:rPr>
              <w:t>ECTS</w:t>
            </w:r>
          </w:p>
        </w:tc>
        <w:tc>
          <w:tcPr>
            <w:tcW w:w="5166" w:type="dxa"/>
            <w:tcBorders>
              <w:bottom w:val="single" w:sz="4" w:space="0" w:color="auto"/>
            </w:tcBorders>
          </w:tcPr>
          <w:tbl>
            <w:tblPr>
              <w:tblStyle w:val="TableGrid"/>
              <w:tblW w:w="0" w:type="auto"/>
              <w:tblLook w:val="04A0"/>
            </w:tblPr>
            <w:tblGrid>
              <w:gridCol w:w="2467"/>
              <w:gridCol w:w="2468"/>
            </w:tblGrid>
            <w:tr w:rsidR="00050B81" w:rsidRPr="008B6AF1" w:rsidTr="00B25922">
              <w:tc>
                <w:tcPr>
                  <w:tcW w:w="2467" w:type="dxa"/>
                  <w:shd w:val="clear" w:color="auto" w:fill="DDD9C3" w:themeFill="background2" w:themeFillShade="E6"/>
                  <w:vAlign w:val="center"/>
                </w:tcPr>
                <w:p w:rsidR="00050B81" w:rsidRPr="008B6AF1" w:rsidRDefault="00050B81" w:rsidP="00050B81">
                  <w:pPr>
                    <w:jc w:val="center"/>
                    <w:rPr>
                      <w:rFonts w:asciiTheme="minorHAnsi" w:hAnsiTheme="minorHAnsi" w:cs="Arial"/>
                      <w:b/>
                      <w:i/>
                      <w:lang w:val="el-GR"/>
                    </w:rPr>
                  </w:pPr>
                  <w:r w:rsidRPr="008B6AF1">
                    <w:rPr>
                      <w:rFonts w:asciiTheme="minorHAnsi" w:hAnsiTheme="minorHAnsi" w:cs="Arial"/>
                      <w:b/>
                      <w:i/>
                      <w:lang w:val="el-GR"/>
                    </w:rPr>
                    <w:t>Δραστηριότητα</w:t>
                  </w:r>
                </w:p>
              </w:tc>
              <w:tc>
                <w:tcPr>
                  <w:tcW w:w="2468" w:type="dxa"/>
                  <w:shd w:val="clear" w:color="auto" w:fill="DDD9C3" w:themeFill="background2" w:themeFillShade="E6"/>
                  <w:vAlign w:val="center"/>
                </w:tcPr>
                <w:p w:rsidR="00050B81" w:rsidRPr="008B6AF1" w:rsidRDefault="00050B81" w:rsidP="00050B81">
                  <w:pPr>
                    <w:jc w:val="center"/>
                    <w:rPr>
                      <w:rFonts w:asciiTheme="minorHAnsi" w:hAnsiTheme="minorHAnsi" w:cs="Arial"/>
                      <w:b/>
                      <w:i/>
                      <w:lang w:val="el-GR"/>
                    </w:rPr>
                  </w:pPr>
                  <w:r w:rsidRPr="008B6AF1">
                    <w:rPr>
                      <w:rFonts w:asciiTheme="minorHAnsi" w:hAnsiTheme="minorHAnsi" w:cs="Arial"/>
                      <w:b/>
                      <w:i/>
                      <w:lang w:val="el-GR"/>
                    </w:rPr>
                    <w:t>Φόρτος Εργασίας Εξαμήνου</w:t>
                  </w:r>
                </w:p>
              </w:tc>
            </w:tr>
            <w:tr w:rsidR="00050B81" w:rsidRPr="008B6AF1" w:rsidTr="00BF6D32">
              <w:tc>
                <w:tcPr>
                  <w:tcW w:w="2467" w:type="dxa"/>
                </w:tcPr>
                <w:p w:rsidR="00050B81" w:rsidRPr="008B6AF1" w:rsidRDefault="001D341B" w:rsidP="00050B81">
                  <w:pPr>
                    <w:rPr>
                      <w:rFonts w:asciiTheme="minorHAnsi" w:hAnsiTheme="minorHAnsi" w:cs="Arial"/>
                      <w:color w:val="002060"/>
                      <w:lang w:val="el-GR"/>
                    </w:rPr>
                  </w:pPr>
                  <w:r w:rsidRPr="008B6AF1">
                    <w:rPr>
                      <w:rFonts w:asciiTheme="minorHAnsi" w:hAnsiTheme="minorHAnsi" w:cs="Arial"/>
                      <w:color w:val="002060"/>
                      <w:lang w:val="el-GR"/>
                    </w:rPr>
                    <w:t>Διαλέξεις</w:t>
                  </w:r>
                </w:p>
              </w:tc>
              <w:tc>
                <w:tcPr>
                  <w:tcW w:w="2468" w:type="dxa"/>
                </w:tcPr>
                <w:p w:rsidR="00050B81" w:rsidRPr="008B6AF1" w:rsidRDefault="007C384D" w:rsidP="000B4F18">
                  <w:pPr>
                    <w:jc w:val="center"/>
                    <w:rPr>
                      <w:rFonts w:asciiTheme="minorHAnsi" w:hAnsiTheme="minorHAnsi" w:cs="Arial"/>
                      <w:color w:val="002060"/>
                      <w:lang w:val="el-GR"/>
                    </w:rPr>
                  </w:pPr>
                  <w:r>
                    <w:rPr>
                      <w:rFonts w:asciiTheme="minorHAnsi" w:hAnsiTheme="minorHAnsi" w:cs="Arial"/>
                      <w:color w:val="002060"/>
                      <w:lang w:val="el-GR"/>
                    </w:rPr>
                    <w:t>3</w:t>
                  </w:r>
                  <w:r w:rsidR="000B4F18" w:rsidRPr="008B6AF1">
                    <w:rPr>
                      <w:rFonts w:asciiTheme="minorHAnsi" w:hAnsiTheme="minorHAnsi" w:cs="Arial"/>
                      <w:color w:val="002060"/>
                      <w:lang w:val="el-GR"/>
                    </w:rPr>
                    <w:t>9</w:t>
                  </w:r>
                </w:p>
              </w:tc>
            </w:tr>
            <w:tr w:rsidR="00050B81" w:rsidRPr="008B6AF1" w:rsidTr="00050B81">
              <w:tc>
                <w:tcPr>
                  <w:tcW w:w="2467" w:type="dxa"/>
                  <w:shd w:val="clear" w:color="auto" w:fill="auto"/>
                </w:tcPr>
                <w:p w:rsidR="00050B81" w:rsidRPr="008B6AF1" w:rsidRDefault="004B6122" w:rsidP="004B6122">
                  <w:pPr>
                    <w:rPr>
                      <w:rFonts w:asciiTheme="minorHAnsi" w:hAnsiTheme="minorHAnsi" w:cs="Arial"/>
                      <w:i/>
                      <w:color w:val="002060"/>
                      <w:sz w:val="16"/>
                      <w:szCs w:val="16"/>
                      <w:lang w:val="el-GR"/>
                    </w:rPr>
                  </w:pPr>
                  <w:r w:rsidRPr="008B6AF1">
                    <w:rPr>
                      <w:rFonts w:asciiTheme="minorHAnsi" w:hAnsiTheme="minorHAnsi" w:cs="Arial"/>
                      <w:color w:val="002060"/>
                      <w:lang w:val="el-GR"/>
                    </w:rPr>
                    <w:t>Εργαστηριακές α</w:t>
                  </w:r>
                  <w:r w:rsidR="008343A9" w:rsidRPr="008B6AF1">
                    <w:rPr>
                      <w:rFonts w:asciiTheme="minorHAnsi" w:hAnsiTheme="minorHAnsi" w:cs="Arial"/>
                      <w:color w:val="002060"/>
                      <w:lang w:val="el-GR"/>
                    </w:rPr>
                    <w:t xml:space="preserve">σκήσεις </w:t>
                  </w:r>
                </w:p>
              </w:tc>
              <w:tc>
                <w:tcPr>
                  <w:tcW w:w="2468" w:type="dxa"/>
                </w:tcPr>
                <w:p w:rsidR="00050B81" w:rsidRPr="008B6AF1" w:rsidRDefault="009A5973" w:rsidP="00B05D05">
                  <w:pPr>
                    <w:jc w:val="center"/>
                    <w:rPr>
                      <w:rFonts w:asciiTheme="minorHAnsi" w:hAnsiTheme="minorHAnsi" w:cs="Arial"/>
                      <w:color w:val="002060"/>
                      <w:lang w:val="el-GR"/>
                    </w:rPr>
                  </w:pPr>
                  <w:r w:rsidRPr="008B6AF1">
                    <w:rPr>
                      <w:rFonts w:asciiTheme="minorHAnsi" w:hAnsiTheme="minorHAnsi" w:cs="Arial"/>
                      <w:color w:val="002060"/>
                      <w:lang w:val="el-GR"/>
                    </w:rPr>
                    <w:t>13</w:t>
                  </w:r>
                </w:p>
              </w:tc>
            </w:tr>
            <w:tr w:rsidR="008343A9" w:rsidRPr="008B6AF1" w:rsidTr="00050B81">
              <w:tc>
                <w:tcPr>
                  <w:tcW w:w="2467" w:type="dxa"/>
                  <w:shd w:val="clear" w:color="auto" w:fill="auto"/>
                </w:tcPr>
                <w:p w:rsidR="008343A9" w:rsidRPr="008B6AF1" w:rsidRDefault="00C90D96" w:rsidP="009A5973">
                  <w:pPr>
                    <w:rPr>
                      <w:rFonts w:asciiTheme="minorHAnsi" w:hAnsiTheme="minorHAnsi" w:cs="Arial"/>
                      <w:color w:val="002060"/>
                      <w:lang w:val="el-GR"/>
                    </w:rPr>
                  </w:pPr>
                  <w:r w:rsidRPr="008B6AF1">
                    <w:rPr>
                      <w:rFonts w:asciiTheme="minorHAnsi" w:hAnsiTheme="minorHAnsi" w:cs="Arial"/>
                      <w:color w:val="002060"/>
                      <w:lang w:val="el-GR"/>
                    </w:rPr>
                    <w:t>Ατομική</w:t>
                  </w:r>
                  <w:r w:rsidR="00CC55B6" w:rsidRPr="008B6AF1">
                    <w:rPr>
                      <w:rFonts w:asciiTheme="minorHAnsi" w:hAnsiTheme="minorHAnsi" w:cs="Arial"/>
                      <w:color w:val="002060"/>
                      <w:lang w:val="el-GR"/>
                    </w:rPr>
                    <w:t xml:space="preserve"> εργαστηριακή εργασία (</w:t>
                  </w:r>
                  <w:r w:rsidR="007F5AD6" w:rsidRPr="008B6AF1">
                    <w:rPr>
                      <w:rFonts w:asciiTheme="minorHAnsi" w:hAnsiTheme="minorHAnsi" w:cs="Arial"/>
                      <w:color w:val="002060"/>
                      <w:lang w:val="el-GR"/>
                    </w:rPr>
                    <w:t>αποτελ</w:t>
                  </w:r>
                  <w:r w:rsidR="009A5973" w:rsidRPr="008B6AF1">
                    <w:rPr>
                      <w:rFonts w:asciiTheme="minorHAnsi" w:hAnsiTheme="minorHAnsi" w:cs="Arial"/>
                      <w:color w:val="002060"/>
                      <w:lang w:val="el-GR"/>
                    </w:rPr>
                    <w:t>έσματα εργαστηριακών ασκήσεων</w:t>
                  </w:r>
                  <w:r w:rsidR="00CC55B6" w:rsidRPr="008B6AF1">
                    <w:rPr>
                      <w:rFonts w:asciiTheme="minorHAnsi" w:hAnsiTheme="minorHAnsi" w:cs="Arial"/>
                      <w:color w:val="002060"/>
                      <w:lang w:val="el-GR"/>
                    </w:rPr>
                    <w:t>)</w:t>
                  </w:r>
                </w:p>
              </w:tc>
              <w:tc>
                <w:tcPr>
                  <w:tcW w:w="2468" w:type="dxa"/>
                </w:tcPr>
                <w:p w:rsidR="008343A9" w:rsidRPr="008B6AF1" w:rsidRDefault="00341B48" w:rsidP="00341B48">
                  <w:pPr>
                    <w:jc w:val="center"/>
                    <w:rPr>
                      <w:rFonts w:asciiTheme="minorHAnsi" w:hAnsiTheme="minorHAnsi" w:cs="Arial"/>
                      <w:color w:val="002060"/>
                      <w:lang w:val="el-GR"/>
                    </w:rPr>
                  </w:pPr>
                  <w:r w:rsidRPr="008B6AF1">
                    <w:rPr>
                      <w:rFonts w:asciiTheme="minorHAnsi" w:hAnsiTheme="minorHAnsi" w:cs="Arial"/>
                      <w:color w:val="002060"/>
                      <w:lang w:val="el-GR"/>
                    </w:rPr>
                    <w:t>5</w:t>
                  </w:r>
                </w:p>
              </w:tc>
            </w:tr>
            <w:tr w:rsidR="008343A9" w:rsidRPr="008B6AF1" w:rsidTr="00050B81">
              <w:tc>
                <w:tcPr>
                  <w:tcW w:w="2467" w:type="dxa"/>
                  <w:shd w:val="clear" w:color="auto" w:fill="auto"/>
                </w:tcPr>
                <w:p w:rsidR="008343A9" w:rsidRPr="008B6AF1" w:rsidRDefault="008343A9" w:rsidP="008343A9">
                  <w:pPr>
                    <w:rPr>
                      <w:rFonts w:asciiTheme="minorHAnsi" w:hAnsiTheme="minorHAnsi" w:cs="Arial"/>
                      <w:color w:val="002060"/>
                      <w:lang w:val="el-GR"/>
                    </w:rPr>
                  </w:pPr>
                </w:p>
              </w:tc>
              <w:tc>
                <w:tcPr>
                  <w:tcW w:w="2468" w:type="dxa"/>
                </w:tcPr>
                <w:p w:rsidR="008343A9" w:rsidRPr="008B6AF1" w:rsidRDefault="008343A9" w:rsidP="008343A9">
                  <w:pPr>
                    <w:jc w:val="center"/>
                    <w:rPr>
                      <w:rFonts w:asciiTheme="minorHAnsi" w:hAnsiTheme="minorHAnsi" w:cs="Arial"/>
                      <w:color w:val="002060"/>
                      <w:lang w:val="el-GR"/>
                    </w:rPr>
                  </w:pPr>
                </w:p>
              </w:tc>
            </w:tr>
            <w:tr w:rsidR="008343A9" w:rsidRPr="008B6AF1" w:rsidTr="00050B81">
              <w:tc>
                <w:tcPr>
                  <w:tcW w:w="2467" w:type="dxa"/>
                  <w:shd w:val="clear" w:color="auto" w:fill="auto"/>
                </w:tcPr>
                <w:p w:rsidR="008343A9" w:rsidRPr="008B6AF1" w:rsidRDefault="008343A9" w:rsidP="008343A9">
                  <w:pPr>
                    <w:rPr>
                      <w:rFonts w:asciiTheme="minorHAnsi" w:hAnsiTheme="minorHAnsi" w:cs="Arial"/>
                      <w:i/>
                      <w:color w:val="002060"/>
                      <w:sz w:val="16"/>
                      <w:szCs w:val="16"/>
                      <w:lang w:val="el-GR"/>
                    </w:rPr>
                  </w:pPr>
                </w:p>
              </w:tc>
              <w:tc>
                <w:tcPr>
                  <w:tcW w:w="2468" w:type="dxa"/>
                </w:tcPr>
                <w:p w:rsidR="008343A9" w:rsidRPr="008B6AF1" w:rsidRDefault="008343A9" w:rsidP="008343A9">
                  <w:pPr>
                    <w:jc w:val="center"/>
                    <w:rPr>
                      <w:rFonts w:asciiTheme="minorHAnsi" w:hAnsiTheme="minorHAnsi" w:cs="Arial"/>
                      <w:color w:val="002060"/>
                      <w:lang w:val="el-GR"/>
                    </w:rPr>
                  </w:pPr>
                </w:p>
              </w:tc>
            </w:tr>
            <w:tr w:rsidR="008343A9" w:rsidRPr="008B6AF1" w:rsidTr="00050B81">
              <w:tc>
                <w:tcPr>
                  <w:tcW w:w="2467" w:type="dxa"/>
                  <w:shd w:val="clear" w:color="auto" w:fill="auto"/>
                </w:tcPr>
                <w:p w:rsidR="008343A9" w:rsidRPr="008B6AF1" w:rsidRDefault="008343A9" w:rsidP="008343A9">
                  <w:pPr>
                    <w:rPr>
                      <w:rFonts w:asciiTheme="minorHAnsi" w:hAnsiTheme="minorHAnsi" w:cs="Arial"/>
                      <w:i/>
                      <w:color w:val="002060"/>
                      <w:sz w:val="16"/>
                      <w:szCs w:val="16"/>
                      <w:lang w:val="el-GR"/>
                    </w:rPr>
                  </w:pPr>
                </w:p>
              </w:tc>
              <w:tc>
                <w:tcPr>
                  <w:tcW w:w="2468" w:type="dxa"/>
                </w:tcPr>
                <w:p w:rsidR="008343A9" w:rsidRPr="008B6AF1" w:rsidRDefault="008343A9" w:rsidP="008343A9">
                  <w:pPr>
                    <w:rPr>
                      <w:rFonts w:asciiTheme="minorHAnsi" w:hAnsiTheme="minorHAnsi" w:cs="Arial"/>
                      <w:i/>
                      <w:color w:val="002060"/>
                      <w:sz w:val="16"/>
                      <w:szCs w:val="16"/>
                      <w:lang w:val="el-GR"/>
                    </w:rPr>
                  </w:pPr>
                </w:p>
              </w:tc>
            </w:tr>
            <w:tr w:rsidR="008343A9" w:rsidRPr="008B6AF1" w:rsidTr="00050B81">
              <w:tc>
                <w:tcPr>
                  <w:tcW w:w="2467" w:type="dxa"/>
                  <w:shd w:val="clear" w:color="auto" w:fill="auto"/>
                </w:tcPr>
                <w:p w:rsidR="008343A9" w:rsidRPr="008B6AF1" w:rsidRDefault="000B4F18" w:rsidP="008343A9">
                  <w:pPr>
                    <w:rPr>
                      <w:rFonts w:asciiTheme="minorHAnsi" w:hAnsiTheme="minorHAnsi" w:cs="Arial"/>
                      <w:color w:val="002060"/>
                      <w:sz w:val="24"/>
                      <w:szCs w:val="24"/>
                      <w:lang w:val="el-GR"/>
                    </w:rPr>
                  </w:pPr>
                  <w:r w:rsidRPr="008B6AF1">
                    <w:rPr>
                      <w:rFonts w:asciiTheme="minorHAnsi" w:hAnsiTheme="minorHAnsi" w:cs="Arial"/>
                      <w:color w:val="002060"/>
                      <w:sz w:val="24"/>
                      <w:szCs w:val="24"/>
                      <w:lang w:val="el-GR"/>
                    </w:rPr>
                    <w:t>Μελέτη προσωπική</w:t>
                  </w:r>
                </w:p>
              </w:tc>
              <w:tc>
                <w:tcPr>
                  <w:tcW w:w="2468" w:type="dxa"/>
                </w:tcPr>
                <w:p w:rsidR="008343A9" w:rsidRPr="008B6AF1" w:rsidRDefault="000B4F18" w:rsidP="007C384D">
                  <w:pPr>
                    <w:rPr>
                      <w:rFonts w:asciiTheme="minorHAnsi" w:hAnsiTheme="minorHAnsi" w:cs="Arial"/>
                      <w:color w:val="002060"/>
                      <w:sz w:val="24"/>
                      <w:szCs w:val="24"/>
                      <w:lang w:val="el-GR"/>
                    </w:rPr>
                  </w:pPr>
                  <w:r w:rsidRPr="008B6AF1">
                    <w:rPr>
                      <w:rFonts w:asciiTheme="minorHAnsi" w:hAnsiTheme="minorHAnsi" w:cs="Arial"/>
                      <w:i/>
                      <w:color w:val="002060"/>
                      <w:sz w:val="24"/>
                      <w:szCs w:val="24"/>
                      <w:lang w:val="el-GR"/>
                    </w:rPr>
                    <w:t xml:space="preserve">                 </w:t>
                  </w:r>
                  <w:r w:rsidR="007C384D">
                    <w:rPr>
                      <w:rFonts w:asciiTheme="minorHAnsi" w:hAnsiTheme="minorHAnsi" w:cs="Arial"/>
                      <w:i/>
                      <w:color w:val="002060"/>
                      <w:sz w:val="24"/>
                      <w:szCs w:val="24"/>
                      <w:lang w:val="el-GR"/>
                    </w:rPr>
                    <w:t>4</w:t>
                  </w:r>
                  <w:r w:rsidR="00341B48" w:rsidRPr="008B6AF1">
                    <w:rPr>
                      <w:rFonts w:asciiTheme="minorHAnsi" w:hAnsiTheme="minorHAnsi" w:cs="Arial"/>
                      <w:color w:val="002060"/>
                      <w:sz w:val="24"/>
                      <w:szCs w:val="24"/>
                      <w:lang w:val="el-GR"/>
                    </w:rPr>
                    <w:t>3</w:t>
                  </w:r>
                </w:p>
              </w:tc>
            </w:tr>
            <w:tr w:rsidR="008343A9" w:rsidRPr="008B6AF1" w:rsidTr="00050B81">
              <w:tc>
                <w:tcPr>
                  <w:tcW w:w="2467" w:type="dxa"/>
                  <w:shd w:val="clear" w:color="auto" w:fill="auto"/>
                </w:tcPr>
                <w:p w:rsidR="008343A9" w:rsidRPr="008B6AF1" w:rsidRDefault="008343A9" w:rsidP="008343A9">
                  <w:pPr>
                    <w:rPr>
                      <w:rFonts w:asciiTheme="minorHAnsi" w:hAnsiTheme="minorHAnsi" w:cs="Arial"/>
                      <w:i/>
                      <w:color w:val="002060"/>
                      <w:sz w:val="16"/>
                      <w:szCs w:val="16"/>
                      <w:lang w:val="el-GR"/>
                    </w:rPr>
                  </w:pPr>
                </w:p>
              </w:tc>
              <w:tc>
                <w:tcPr>
                  <w:tcW w:w="2468" w:type="dxa"/>
                </w:tcPr>
                <w:p w:rsidR="008343A9" w:rsidRPr="008B6AF1" w:rsidRDefault="008343A9" w:rsidP="008343A9">
                  <w:pPr>
                    <w:rPr>
                      <w:rFonts w:asciiTheme="minorHAnsi" w:hAnsiTheme="minorHAnsi" w:cs="Arial"/>
                      <w:i/>
                      <w:color w:val="002060"/>
                      <w:sz w:val="16"/>
                      <w:szCs w:val="16"/>
                      <w:lang w:val="el-GR"/>
                    </w:rPr>
                  </w:pPr>
                </w:p>
              </w:tc>
            </w:tr>
            <w:tr w:rsidR="008343A9" w:rsidRPr="008B6AF1" w:rsidTr="00050B81">
              <w:tc>
                <w:tcPr>
                  <w:tcW w:w="2467" w:type="dxa"/>
                  <w:shd w:val="clear" w:color="auto" w:fill="auto"/>
                </w:tcPr>
                <w:p w:rsidR="008343A9" w:rsidRPr="008B6AF1" w:rsidRDefault="008343A9" w:rsidP="008343A9">
                  <w:pPr>
                    <w:rPr>
                      <w:rFonts w:asciiTheme="minorHAnsi" w:hAnsiTheme="minorHAnsi" w:cs="Arial"/>
                      <w:color w:val="002060"/>
                      <w:lang w:val="el-GR"/>
                    </w:rPr>
                  </w:pPr>
                </w:p>
              </w:tc>
              <w:tc>
                <w:tcPr>
                  <w:tcW w:w="2468" w:type="dxa"/>
                </w:tcPr>
                <w:p w:rsidR="008343A9" w:rsidRPr="008B6AF1" w:rsidRDefault="008343A9" w:rsidP="008343A9">
                  <w:pPr>
                    <w:jc w:val="center"/>
                    <w:rPr>
                      <w:rFonts w:asciiTheme="minorHAnsi" w:hAnsiTheme="minorHAnsi" w:cs="Arial"/>
                      <w:color w:val="002060"/>
                      <w:lang w:val="el-GR"/>
                    </w:rPr>
                  </w:pPr>
                </w:p>
              </w:tc>
            </w:tr>
            <w:tr w:rsidR="008343A9" w:rsidRPr="008B6AF1" w:rsidTr="00907017">
              <w:tc>
                <w:tcPr>
                  <w:tcW w:w="2467" w:type="dxa"/>
                </w:tcPr>
                <w:p w:rsidR="008343A9" w:rsidRPr="008B6AF1" w:rsidRDefault="008343A9" w:rsidP="008343A9">
                  <w:pPr>
                    <w:rPr>
                      <w:rFonts w:asciiTheme="minorHAnsi" w:hAnsiTheme="minorHAnsi" w:cs="Arial"/>
                      <w:b/>
                      <w:i/>
                      <w:color w:val="002060"/>
                      <w:lang w:val="el-GR"/>
                    </w:rPr>
                  </w:pPr>
                  <w:r w:rsidRPr="008B6AF1">
                    <w:rPr>
                      <w:rFonts w:asciiTheme="minorHAnsi" w:hAnsiTheme="minorHAnsi" w:cs="Arial"/>
                      <w:b/>
                      <w:i/>
                      <w:color w:val="002060"/>
                      <w:lang w:val="el-GR"/>
                    </w:rPr>
                    <w:t xml:space="preserve">Σύνολο Μαθήματος </w:t>
                  </w:r>
                </w:p>
                <w:p w:rsidR="008343A9" w:rsidRPr="008B6AF1" w:rsidRDefault="008343A9" w:rsidP="008343A9">
                  <w:pPr>
                    <w:rPr>
                      <w:rFonts w:asciiTheme="minorHAnsi" w:hAnsiTheme="minorHAnsi" w:cs="Arial"/>
                      <w:b/>
                      <w:i/>
                      <w:color w:val="002060"/>
                      <w:lang w:val="el-GR"/>
                    </w:rPr>
                  </w:pPr>
                  <w:r w:rsidRPr="008B6AF1">
                    <w:rPr>
                      <w:rFonts w:asciiTheme="minorHAnsi" w:hAnsiTheme="minorHAnsi" w:cs="Arial"/>
                      <w:b/>
                      <w:i/>
                      <w:color w:val="002060"/>
                      <w:lang w:val="el-GR"/>
                    </w:rPr>
                    <w:t>(25 ώρες φόρτου εργασίας ανά πιστωτική μονάδα)</w:t>
                  </w:r>
                </w:p>
              </w:tc>
              <w:tc>
                <w:tcPr>
                  <w:tcW w:w="2468" w:type="dxa"/>
                  <w:vAlign w:val="center"/>
                </w:tcPr>
                <w:p w:rsidR="008343A9" w:rsidRPr="008B6AF1" w:rsidRDefault="008343A9" w:rsidP="000B4F18">
                  <w:pPr>
                    <w:jc w:val="center"/>
                    <w:rPr>
                      <w:rFonts w:asciiTheme="minorHAnsi" w:hAnsiTheme="minorHAnsi" w:cs="Arial"/>
                      <w:b/>
                      <w:i/>
                      <w:color w:val="002060"/>
                      <w:lang w:val="el-GR"/>
                    </w:rPr>
                  </w:pPr>
                  <w:r w:rsidRPr="008B6AF1">
                    <w:rPr>
                      <w:rFonts w:asciiTheme="minorHAnsi" w:hAnsiTheme="minorHAnsi" w:cs="Arial"/>
                      <w:b/>
                      <w:i/>
                      <w:color w:val="002060"/>
                      <w:lang w:val="el-GR"/>
                    </w:rPr>
                    <w:t>1</w:t>
                  </w:r>
                  <w:r w:rsidR="000B4F18" w:rsidRPr="008B6AF1">
                    <w:rPr>
                      <w:rFonts w:asciiTheme="minorHAnsi" w:hAnsiTheme="minorHAnsi" w:cs="Arial"/>
                      <w:b/>
                      <w:i/>
                      <w:color w:val="002060"/>
                      <w:lang w:val="el-GR"/>
                    </w:rPr>
                    <w:t>00</w:t>
                  </w:r>
                </w:p>
              </w:tc>
            </w:tr>
          </w:tbl>
          <w:p w:rsidR="00050B81" w:rsidRPr="008B6AF1" w:rsidRDefault="00050B81" w:rsidP="00050B81">
            <w:pPr>
              <w:spacing w:after="0" w:line="240" w:lineRule="auto"/>
              <w:rPr>
                <w:rFonts w:eastAsia="Times New Roman" w:cs="Tahoma"/>
                <w:lang w:val="en-US"/>
              </w:rPr>
            </w:pPr>
          </w:p>
        </w:tc>
      </w:tr>
      <w:tr w:rsidR="00050B81" w:rsidRPr="008B6AF1" w:rsidTr="00BF6D32">
        <w:tc>
          <w:tcPr>
            <w:tcW w:w="3306" w:type="dxa"/>
          </w:tcPr>
          <w:p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b/>
                <w:sz w:val="20"/>
                <w:szCs w:val="20"/>
              </w:rPr>
              <w:t xml:space="preserve">ΑΞΙΟΛΟΓΗΣΗ ΦΟΙΤΗΤΩΝ </w:t>
            </w:r>
          </w:p>
          <w:p w:rsidR="00050B81" w:rsidRPr="008B6AF1" w:rsidRDefault="00050B81" w:rsidP="00B25922">
            <w:pPr>
              <w:spacing w:after="0" w:line="240" w:lineRule="auto"/>
              <w:jc w:val="both"/>
              <w:rPr>
                <w:rFonts w:eastAsia="Times New Roman" w:cs="Arial"/>
                <w:i/>
                <w:sz w:val="16"/>
                <w:szCs w:val="16"/>
              </w:rPr>
            </w:pPr>
            <w:r w:rsidRPr="008B6AF1">
              <w:rPr>
                <w:rFonts w:eastAsia="Times New Roman" w:cs="Arial"/>
                <w:i/>
                <w:sz w:val="16"/>
                <w:szCs w:val="16"/>
              </w:rPr>
              <w:t>Περιγραφή της διαδικασίας αξιολόγησης</w:t>
            </w:r>
          </w:p>
          <w:p w:rsidR="00050B81" w:rsidRPr="008B6AF1" w:rsidRDefault="00050B81" w:rsidP="00B25922">
            <w:pPr>
              <w:spacing w:after="0" w:line="240" w:lineRule="auto"/>
              <w:jc w:val="both"/>
              <w:rPr>
                <w:rFonts w:eastAsia="Times New Roman" w:cs="Arial"/>
                <w:i/>
                <w:sz w:val="16"/>
                <w:szCs w:val="16"/>
              </w:rPr>
            </w:pPr>
          </w:p>
          <w:p w:rsidR="00B25922" w:rsidRPr="008B6AF1" w:rsidRDefault="00B25922" w:rsidP="00B25922">
            <w:pPr>
              <w:spacing w:after="0" w:line="240" w:lineRule="auto"/>
              <w:jc w:val="both"/>
              <w:rPr>
                <w:rFonts w:eastAsia="Times New Roman" w:cs="Arial"/>
                <w:i/>
                <w:sz w:val="16"/>
                <w:szCs w:val="16"/>
              </w:rPr>
            </w:pPr>
            <w:r w:rsidRPr="008B6AF1">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8B6AF1" w:rsidRDefault="00B25922" w:rsidP="00B25922">
            <w:pPr>
              <w:spacing w:after="0" w:line="240" w:lineRule="auto"/>
              <w:jc w:val="both"/>
              <w:rPr>
                <w:rFonts w:eastAsia="Times New Roman" w:cs="Arial"/>
                <w:i/>
                <w:sz w:val="16"/>
                <w:szCs w:val="16"/>
              </w:rPr>
            </w:pPr>
          </w:p>
          <w:p w:rsidR="00050B81" w:rsidRPr="008B6AF1" w:rsidRDefault="00050B81" w:rsidP="00B25922">
            <w:pPr>
              <w:spacing w:after="0" w:line="240" w:lineRule="auto"/>
              <w:jc w:val="both"/>
              <w:rPr>
                <w:rFonts w:eastAsia="Times New Roman" w:cs="Arial"/>
                <w:i/>
                <w:sz w:val="16"/>
                <w:szCs w:val="16"/>
              </w:rPr>
            </w:pPr>
            <w:r w:rsidRPr="008B6AF1">
              <w:rPr>
                <w:rFonts w:eastAsia="Times New Roman" w:cs="Arial"/>
                <w:i/>
                <w:sz w:val="16"/>
                <w:szCs w:val="16"/>
              </w:rPr>
              <w:lastRenderedPageBreak/>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8B6AF1" w:rsidRDefault="00050B81" w:rsidP="008343A9">
            <w:pPr>
              <w:spacing w:after="0" w:line="240" w:lineRule="auto"/>
              <w:rPr>
                <w:iCs/>
                <w:color w:val="002060"/>
              </w:rPr>
            </w:pPr>
          </w:p>
          <w:p w:rsidR="008343A9" w:rsidRPr="008B6AF1" w:rsidRDefault="00BD5FFC" w:rsidP="008343A9">
            <w:pPr>
              <w:spacing w:after="0" w:line="240" w:lineRule="auto"/>
              <w:rPr>
                <w:iCs/>
                <w:color w:val="002060"/>
              </w:rPr>
            </w:pPr>
            <w:r w:rsidRPr="008B6AF1">
              <w:rPr>
                <w:iCs/>
                <w:color w:val="002060"/>
              </w:rPr>
              <w:t xml:space="preserve">Ι. </w:t>
            </w:r>
            <w:r w:rsidR="008343A9" w:rsidRPr="008B6AF1">
              <w:rPr>
                <w:iCs/>
                <w:color w:val="002060"/>
              </w:rPr>
              <w:t xml:space="preserve">Γραπτή τελική εξέταση </w:t>
            </w:r>
            <w:r w:rsidR="001A072E" w:rsidRPr="008B6AF1">
              <w:rPr>
                <w:iCs/>
                <w:color w:val="002060"/>
              </w:rPr>
              <w:t xml:space="preserve">στη </w:t>
            </w:r>
            <w:r w:rsidRPr="008B6AF1">
              <w:rPr>
                <w:iCs/>
                <w:color w:val="002060"/>
              </w:rPr>
              <w:t>θεωρία του μαθήματος</w:t>
            </w:r>
            <w:r w:rsidR="008343A9" w:rsidRPr="008B6AF1">
              <w:rPr>
                <w:iCs/>
                <w:color w:val="002060"/>
              </w:rPr>
              <w:t xml:space="preserve"> που περιλαμβάνει:</w:t>
            </w:r>
          </w:p>
          <w:p w:rsidR="00521DBD" w:rsidRPr="008B6AF1" w:rsidRDefault="00521DBD" w:rsidP="008A2F27">
            <w:pPr>
              <w:pStyle w:val="ListParagraph"/>
              <w:numPr>
                <w:ilvl w:val="0"/>
                <w:numId w:val="7"/>
              </w:numPr>
              <w:spacing w:after="0" w:line="240" w:lineRule="auto"/>
              <w:rPr>
                <w:iCs/>
                <w:color w:val="002060"/>
              </w:rPr>
            </w:pPr>
            <w:r w:rsidRPr="008B6AF1">
              <w:rPr>
                <w:iCs/>
                <w:color w:val="002060"/>
              </w:rPr>
              <w:t>Ερωτήσεις Σύντομης απάντησης (40%)</w:t>
            </w:r>
          </w:p>
          <w:p w:rsidR="00521DBD" w:rsidRPr="008B6AF1" w:rsidRDefault="00EA112B" w:rsidP="008A2F27">
            <w:pPr>
              <w:pStyle w:val="ListParagraph"/>
              <w:numPr>
                <w:ilvl w:val="0"/>
                <w:numId w:val="7"/>
              </w:numPr>
              <w:spacing w:after="0" w:line="240" w:lineRule="auto"/>
              <w:rPr>
                <w:iCs/>
                <w:color w:val="002060"/>
              </w:rPr>
            </w:pPr>
            <w:r w:rsidRPr="008B6AF1">
              <w:rPr>
                <w:iCs/>
                <w:color w:val="002060"/>
              </w:rPr>
              <w:t xml:space="preserve">Δοκιμασία πολλαπλής επιλογής </w:t>
            </w:r>
            <w:r w:rsidR="00521DBD" w:rsidRPr="008B6AF1">
              <w:rPr>
                <w:iCs/>
                <w:color w:val="002060"/>
              </w:rPr>
              <w:t xml:space="preserve"> (</w:t>
            </w:r>
            <w:r w:rsidRPr="008B6AF1">
              <w:rPr>
                <w:iCs/>
                <w:color w:val="002060"/>
              </w:rPr>
              <w:t>6</w:t>
            </w:r>
            <w:r w:rsidR="00521DBD" w:rsidRPr="008B6AF1">
              <w:rPr>
                <w:iCs/>
                <w:color w:val="002060"/>
              </w:rPr>
              <w:t>0%)</w:t>
            </w:r>
          </w:p>
          <w:p w:rsidR="008343A9" w:rsidRPr="008B6AF1" w:rsidRDefault="008343A9" w:rsidP="008343A9">
            <w:pPr>
              <w:spacing w:after="0" w:line="240" w:lineRule="auto"/>
              <w:ind w:left="267" w:hanging="267"/>
              <w:rPr>
                <w:iCs/>
                <w:color w:val="002060"/>
              </w:rPr>
            </w:pPr>
          </w:p>
          <w:p w:rsidR="001A072E" w:rsidRPr="008B6AF1" w:rsidRDefault="008343A9" w:rsidP="008343A9">
            <w:pPr>
              <w:spacing w:after="0" w:line="240" w:lineRule="auto"/>
              <w:rPr>
                <w:iCs/>
                <w:color w:val="002060"/>
              </w:rPr>
            </w:pPr>
            <w:r w:rsidRPr="008B6AF1">
              <w:rPr>
                <w:iCs/>
                <w:color w:val="002060"/>
              </w:rPr>
              <w:t xml:space="preserve">ΙΙ. </w:t>
            </w:r>
            <w:r w:rsidR="00521DBD" w:rsidRPr="008B6AF1">
              <w:rPr>
                <w:iCs/>
                <w:color w:val="002060"/>
              </w:rPr>
              <w:t>Η ε</w:t>
            </w:r>
            <w:r w:rsidR="001A072E" w:rsidRPr="008B6AF1">
              <w:rPr>
                <w:iCs/>
                <w:color w:val="002060"/>
              </w:rPr>
              <w:t xml:space="preserve">ξέταση στο εργαστηριακό μέρος του μαθήματος </w:t>
            </w:r>
            <w:r w:rsidR="00521DBD" w:rsidRPr="008B6AF1">
              <w:rPr>
                <w:iCs/>
                <w:color w:val="002060"/>
              </w:rPr>
              <w:t>διαμορφώνεται από</w:t>
            </w:r>
            <w:r w:rsidR="001A072E" w:rsidRPr="008B6AF1">
              <w:rPr>
                <w:iCs/>
                <w:color w:val="002060"/>
              </w:rPr>
              <w:t>:</w:t>
            </w:r>
          </w:p>
          <w:p w:rsidR="00521DBD" w:rsidRPr="00167935" w:rsidRDefault="00167935" w:rsidP="008A2F27">
            <w:pPr>
              <w:pStyle w:val="ListParagraph"/>
              <w:numPr>
                <w:ilvl w:val="0"/>
                <w:numId w:val="8"/>
              </w:numPr>
              <w:spacing w:after="0" w:line="240" w:lineRule="auto"/>
              <w:rPr>
                <w:iCs/>
                <w:color w:val="002060"/>
              </w:rPr>
            </w:pPr>
            <w:r w:rsidRPr="00167935">
              <w:rPr>
                <w:iCs/>
                <w:color w:val="002060"/>
              </w:rPr>
              <w:t xml:space="preserve">Ατομική εκτέλεση κατά και μετά </w:t>
            </w:r>
            <w:r w:rsidR="00521DBD" w:rsidRPr="00167935">
              <w:rPr>
                <w:iCs/>
                <w:color w:val="002060"/>
              </w:rPr>
              <w:t>τη συμμετ</w:t>
            </w:r>
            <w:r w:rsidRPr="00167935">
              <w:rPr>
                <w:iCs/>
                <w:color w:val="002060"/>
              </w:rPr>
              <w:t xml:space="preserve">οχή των φοιτητών στο εργαστήριο </w:t>
            </w:r>
            <w:r w:rsidR="00521DBD" w:rsidRPr="00167935">
              <w:rPr>
                <w:iCs/>
                <w:color w:val="002060"/>
              </w:rPr>
              <w:t>(25%)</w:t>
            </w:r>
          </w:p>
          <w:p w:rsidR="00050B81" w:rsidRPr="008B6AF1" w:rsidRDefault="00B958AD" w:rsidP="008A2F27">
            <w:pPr>
              <w:pStyle w:val="ListParagraph"/>
              <w:numPr>
                <w:ilvl w:val="0"/>
                <w:numId w:val="8"/>
              </w:numPr>
              <w:spacing w:after="0" w:line="240" w:lineRule="auto"/>
              <w:rPr>
                <w:iCs/>
                <w:color w:val="002060"/>
              </w:rPr>
            </w:pPr>
            <w:r>
              <w:rPr>
                <w:iCs/>
                <w:color w:val="002060"/>
              </w:rPr>
              <w:lastRenderedPageBreak/>
              <w:t>Τ</w:t>
            </w:r>
            <w:r w:rsidR="00521DBD" w:rsidRPr="008B6AF1">
              <w:rPr>
                <w:iCs/>
                <w:color w:val="002060"/>
              </w:rPr>
              <w:t>ελική γραπτή εξέταση(</w:t>
            </w:r>
            <w:r w:rsidR="00EA112B" w:rsidRPr="008B6AF1">
              <w:rPr>
                <w:iCs/>
                <w:color w:val="002060"/>
              </w:rPr>
              <w:t>75</w:t>
            </w:r>
            <w:r w:rsidR="00521DBD" w:rsidRPr="008B6AF1">
              <w:rPr>
                <w:iCs/>
                <w:color w:val="002060"/>
              </w:rPr>
              <w:t>%).</w:t>
            </w:r>
          </w:p>
          <w:p w:rsidR="008A2F27" w:rsidRPr="008B6AF1" w:rsidRDefault="008A2F27" w:rsidP="008A2F27">
            <w:pPr>
              <w:spacing w:after="0" w:line="240" w:lineRule="auto"/>
              <w:rPr>
                <w:iCs/>
                <w:color w:val="002060"/>
              </w:rPr>
            </w:pPr>
            <w:r w:rsidRPr="008B6AF1">
              <w:rPr>
                <w:iCs/>
                <w:color w:val="002060"/>
              </w:rPr>
              <w:t xml:space="preserve">  </w:t>
            </w:r>
            <w:r w:rsidR="00EA112B" w:rsidRPr="008B6AF1">
              <w:rPr>
                <w:iCs/>
                <w:color w:val="002060"/>
              </w:rPr>
              <w:t>Π</w:t>
            </w:r>
            <w:r w:rsidRPr="008B6AF1">
              <w:rPr>
                <w:iCs/>
                <w:color w:val="002060"/>
              </w:rPr>
              <w:t>εριλαμβάνει:</w:t>
            </w:r>
          </w:p>
          <w:p w:rsidR="008A2F27" w:rsidRPr="008B6AF1" w:rsidRDefault="002B75FB" w:rsidP="008A2F27">
            <w:pPr>
              <w:spacing w:after="0" w:line="240" w:lineRule="auto"/>
              <w:rPr>
                <w:iCs/>
                <w:color w:val="002060"/>
              </w:rPr>
            </w:pPr>
            <w:r w:rsidRPr="008B6AF1">
              <w:rPr>
                <w:iCs/>
                <w:color w:val="002060"/>
              </w:rPr>
              <w:t xml:space="preserve">α) </w:t>
            </w:r>
            <w:r w:rsidR="008A2F27" w:rsidRPr="008B6AF1">
              <w:rPr>
                <w:iCs/>
                <w:color w:val="002060"/>
              </w:rPr>
              <w:t>Ερωτήσεις σύντομης απάντησης</w:t>
            </w:r>
          </w:p>
          <w:p w:rsidR="008A2F27" w:rsidRPr="008B6AF1" w:rsidRDefault="002B75FB" w:rsidP="008A2F27">
            <w:pPr>
              <w:spacing w:after="0" w:line="240" w:lineRule="auto"/>
              <w:ind w:left="238" w:hanging="238"/>
              <w:rPr>
                <w:iCs/>
                <w:color w:val="002060"/>
              </w:rPr>
            </w:pPr>
            <w:r w:rsidRPr="008B6AF1">
              <w:rPr>
                <w:iCs/>
                <w:color w:val="002060"/>
              </w:rPr>
              <w:t xml:space="preserve">β) </w:t>
            </w:r>
            <w:r w:rsidR="008A2F27" w:rsidRPr="008B6AF1">
              <w:rPr>
                <w:iCs/>
                <w:color w:val="002060"/>
              </w:rPr>
              <w:t xml:space="preserve"> Δοκιμασία πολλαπλής επιλογής</w:t>
            </w:r>
          </w:p>
        </w:tc>
      </w:tr>
    </w:tbl>
    <w:p w:rsidR="00050B81" w:rsidRPr="008B6AF1" w:rsidRDefault="00050B81" w:rsidP="008A2F27">
      <w:pPr>
        <w:widowControl w:val="0"/>
        <w:numPr>
          <w:ilvl w:val="0"/>
          <w:numId w:val="7"/>
        </w:numPr>
        <w:autoSpaceDE w:val="0"/>
        <w:autoSpaceDN w:val="0"/>
        <w:adjustRightInd w:val="0"/>
        <w:spacing w:before="240" w:after="0" w:line="240" w:lineRule="auto"/>
        <w:ind w:left="357" w:hanging="357"/>
        <w:rPr>
          <w:rFonts w:eastAsia="Times New Roman" w:cs="Arial"/>
          <w:b/>
          <w:color w:val="000000"/>
          <w:lang w:val="en-US"/>
        </w:rPr>
      </w:pPr>
      <w:r w:rsidRPr="008B6AF1">
        <w:rPr>
          <w:rFonts w:eastAsia="Times New Roman" w:cs="Arial"/>
          <w:b/>
          <w:color w:val="000000"/>
        </w:rPr>
        <w:lastRenderedPageBreak/>
        <w:t>ΣΥΝΙΣΤΩΜΕΝΗ</w:t>
      </w:r>
      <w:r w:rsidRPr="008B6AF1">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AA1680" w:rsidTr="00B9564B">
        <w:tc>
          <w:tcPr>
            <w:tcW w:w="8472" w:type="dxa"/>
          </w:tcPr>
          <w:p w:rsidR="00050B81" w:rsidRPr="00AA1680" w:rsidRDefault="00050B81" w:rsidP="00050B81">
            <w:pPr>
              <w:spacing w:after="0" w:line="240" w:lineRule="auto"/>
              <w:jc w:val="both"/>
              <w:rPr>
                <w:rFonts w:eastAsia="Times New Roman" w:cs="Arial"/>
                <w:i/>
                <w:sz w:val="24"/>
                <w:szCs w:val="24"/>
              </w:rPr>
            </w:pPr>
            <w:r w:rsidRPr="00AA1680">
              <w:rPr>
                <w:rFonts w:eastAsia="Times New Roman" w:cs="Arial"/>
                <w:i/>
                <w:sz w:val="24"/>
                <w:szCs w:val="24"/>
              </w:rPr>
              <w:t>-Προτεινόμενη Βιβλιογραφία :</w:t>
            </w:r>
          </w:p>
          <w:p w:rsidR="00353413" w:rsidRDefault="00A40CFA" w:rsidP="00A40CFA">
            <w:pPr>
              <w:spacing w:after="0" w:line="240" w:lineRule="auto"/>
              <w:rPr>
                <w:rFonts w:cs="Times New Roman"/>
                <w:color w:val="1F497D" w:themeColor="text2"/>
                <w:sz w:val="24"/>
                <w:szCs w:val="24"/>
              </w:rPr>
            </w:pPr>
            <w:r w:rsidRPr="0031672A">
              <w:rPr>
                <w:rFonts w:cs="Times New Roman"/>
                <w:color w:val="1F497D" w:themeColor="text2"/>
                <w:sz w:val="24"/>
                <w:szCs w:val="24"/>
              </w:rPr>
              <w:t>1</w:t>
            </w:r>
            <w:r w:rsidR="002D1F16" w:rsidRPr="0031672A">
              <w:rPr>
                <w:rFonts w:cs="Times New Roman"/>
                <w:color w:val="1F497D" w:themeColor="text2"/>
                <w:sz w:val="24"/>
                <w:szCs w:val="24"/>
              </w:rPr>
              <w:t>.</w:t>
            </w:r>
            <w:r w:rsidR="00D220BA" w:rsidRPr="0031672A">
              <w:rPr>
                <w:rFonts w:cs="Times New Roman"/>
                <w:color w:val="1F497D" w:themeColor="text2"/>
                <w:sz w:val="24"/>
                <w:szCs w:val="24"/>
              </w:rPr>
              <w:t xml:space="preserve">   </w:t>
            </w:r>
            <w:r w:rsidR="00353413" w:rsidRPr="0031672A">
              <w:rPr>
                <w:rFonts w:cs="Times New Roman"/>
                <w:color w:val="1F497D" w:themeColor="text2"/>
                <w:sz w:val="24"/>
                <w:szCs w:val="24"/>
              </w:rPr>
              <w:t>Ειδική Δενδροκομία (Φυλλοβόλα Οπωροφόρα Δένδρα), 2013. Ι. Θεριός &amp;Κ.                   Δημάση - Θεριού</w:t>
            </w:r>
            <w:r w:rsidR="00353413">
              <w:rPr>
                <w:rFonts w:cs="Times New Roman"/>
                <w:color w:val="1F497D" w:themeColor="text2"/>
                <w:sz w:val="24"/>
                <w:szCs w:val="24"/>
              </w:rPr>
              <w:t xml:space="preserve"> </w:t>
            </w:r>
          </w:p>
          <w:p w:rsidR="00A40CFA" w:rsidRDefault="00353413" w:rsidP="00A40CFA">
            <w:pPr>
              <w:spacing w:after="0" w:line="240" w:lineRule="auto"/>
              <w:rPr>
                <w:rFonts w:cs="Times New Roman"/>
                <w:color w:val="1F497D" w:themeColor="text2"/>
                <w:sz w:val="24"/>
                <w:szCs w:val="24"/>
              </w:rPr>
            </w:pPr>
            <w:r>
              <w:rPr>
                <w:rFonts w:cs="Times New Roman"/>
                <w:color w:val="1F497D" w:themeColor="text2"/>
                <w:sz w:val="24"/>
                <w:szCs w:val="24"/>
              </w:rPr>
              <w:t xml:space="preserve">2.  </w:t>
            </w:r>
            <w:r w:rsidR="0031672A">
              <w:rPr>
                <w:rFonts w:cs="Times New Roman"/>
                <w:color w:val="1F497D" w:themeColor="text2"/>
                <w:sz w:val="24"/>
                <w:szCs w:val="24"/>
              </w:rPr>
              <w:t>Ειδική Δενδροκομία Τόμος Β (Ακρόδρυα, Πυρηνόκαρπα και Λοιπά     Καρποφόρα), 1996. Κ. Ποντίκης.</w:t>
            </w:r>
            <w:r w:rsidR="00D220BA" w:rsidRPr="0031672A">
              <w:rPr>
                <w:rFonts w:cs="Times New Roman"/>
                <w:color w:val="1F497D" w:themeColor="text2"/>
                <w:sz w:val="24"/>
                <w:szCs w:val="24"/>
              </w:rPr>
              <w:t xml:space="preserve"> </w:t>
            </w:r>
          </w:p>
          <w:p w:rsidR="00CC5817" w:rsidRPr="0031672A" w:rsidRDefault="00CC5817" w:rsidP="00A40CFA">
            <w:pPr>
              <w:spacing w:after="0" w:line="240" w:lineRule="auto"/>
              <w:rPr>
                <w:rFonts w:cs="Times New Roman"/>
                <w:color w:val="1F497D" w:themeColor="text2"/>
                <w:sz w:val="24"/>
                <w:szCs w:val="24"/>
              </w:rPr>
            </w:pPr>
          </w:p>
          <w:p w:rsidR="00353413" w:rsidRPr="00AA1680" w:rsidRDefault="0031672A" w:rsidP="00353413">
            <w:pPr>
              <w:spacing w:after="0" w:line="240" w:lineRule="auto"/>
              <w:jc w:val="both"/>
              <w:rPr>
                <w:rFonts w:eastAsia="Times New Roman" w:cs="Arial"/>
                <w:i/>
                <w:sz w:val="24"/>
                <w:szCs w:val="24"/>
              </w:rPr>
            </w:pPr>
            <w:r>
              <w:rPr>
                <w:rFonts w:cs="Times New Roman"/>
                <w:color w:val="1F497D" w:themeColor="text2"/>
                <w:sz w:val="24"/>
                <w:szCs w:val="24"/>
              </w:rPr>
              <w:t xml:space="preserve"> </w:t>
            </w:r>
            <w:r w:rsidR="00353413" w:rsidRPr="00AA1680">
              <w:rPr>
                <w:rFonts w:eastAsia="Times New Roman" w:cs="Arial"/>
                <w:i/>
                <w:sz w:val="24"/>
                <w:szCs w:val="24"/>
              </w:rPr>
              <w:t>-Συναφή επιστημονικά περιοδικά:</w:t>
            </w:r>
          </w:p>
          <w:p w:rsidR="0031672A" w:rsidRPr="00CC5817" w:rsidRDefault="00CC5817" w:rsidP="00CC5817">
            <w:pPr>
              <w:spacing w:after="0" w:line="240" w:lineRule="auto"/>
              <w:jc w:val="both"/>
              <w:rPr>
                <w:rFonts w:cs="Times New Roman"/>
                <w:color w:val="1F497D" w:themeColor="text2"/>
                <w:sz w:val="24"/>
                <w:szCs w:val="24"/>
              </w:rPr>
            </w:pPr>
            <w:r>
              <w:rPr>
                <w:rFonts w:cs="Times New Roman"/>
                <w:color w:val="1F497D" w:themeColor="text2"/>
                <w:sz w:val="24"/>
                <w:szCs w:val="24"/>
              </w:rPr>
              <w:t xml:space="preserve">1. </w:t>
            </w:r>
            <w:r w:rsidR="0031672A" w:rsidRPr="00CC5817">
              <w:rPr>
                <w:rFonts w:cs="Times New Roman"/>
                <w:color w:val="1F497D" w:themeColor="text2"/>
                <w:sz w:val="24"/>
                <w:szCs w:val="24"/>
              </w:rPr>
              <w:t>Γενική και Ειδική Δενδροκομία , 2010. Μ. Βασιλακάκης.</w:t>
            </w:r>
          </w:p>
          <w:p w:rsidR="00353413" w:rsidRPr="00912432" w:rsidRDefault="00912432" w:rsidP="00912432">
            <w:pPr>
              <w:spacing w:after="0" w:line="240" w:lineRule="auto"/>
              <w:jc w:val="both"/>
              <w:rPr>
                <w:rFonts w:cs="Times New Roman"/>
                <w:color w:val="1F497D" w:themeColor="text2"/>
                <w:sz w:val="24"/>
                <w:szCs w:val="24"/>
              </w:rPr>
            </w:pPr>
            <w:r>
              <w:rPr>
                <w:rFonts w:cs="Times New Roman"/>
                <w:color w:val="1F497D" w:themeColor="text2"/>
                <w:sz w:val="24"/>
                <w:szCs w:val="24"/>
                <w:lang w:val="en-US"/>
              </w:rPr>
              <w:t xml:space="preserve">2. </w:t>
            </w:r>
            <w:r w:rsidR="00353413" w:rsidRPr="00912432">
              <w:rPr>
                <w:rFonts w:cs="Times New Roman"/>
                <w:color w:val="1F497D" w:themeColor="text2"/>
                <w:sz w:val="24"/>
                <w:szCs w:val="24"/>
              </w:rPr>
              <w:t>Ελαιοκομία, 2000. Κ. Ποντίκης</w:t>
            </w:r>
          </w:p>
          <w:p w:rsidR="00353413" w:rsidRDefault="00CC5817" w:rsidP="00CC5817">
            <w:pPr>
              <w:pStyle w:val="ListParagraph"/>
              <w:numPr>
                <w:ilvl w:val="0"/>
                <w:numId w:val="8"/>
              </w:numPr>
              <w:spacing w:after="0" w:line="240" w:lineRule="auto"/>
              <w:jc w:val="both"/>
              <w:rPr>
                <w:rFonts w:cs="Times New Roman"/>
                <w:color w:val="1F497D" w:themeColor="text2"/>
                <w:sz w:val="24"/>
                <w:szCs w:val="24"/>
              </w:rPr>
            </w:pPr>
            <w:r>
              <w:rPr>
                <w:rFonts w:cs="Times New Roman"/>
                <w:color w:val="1F497D" w:themeColor="text2"/>
                <w:sz w:val="24"/>
                <w:szCs w:val="24"/>
              </w:rPr>
              <w:t xml:space="preserve">Ειδική Δενδροκομία (Εσπεριδοειδή), 2003. </w:t>
            </w:r>
            <w:r w:rsidRPr="0031672A">
              <w:rPr>
                <w:rFonts w:cs="Arial"/>
                <w:color w:val="365F91" w:themeColor="accent1" w:themeShade="BF"/>
                <w:sz w:val="24"/>
                <w:szCs w:val="24"/>
              </w:rPr>
              <w:t>Κ. Ποντίκης</w:t>
            </w:r>
          </w:p>
          <w:p w:rsidR="00D220BA" w:rsidRPr="0031672A" w:rsidRDefault="00D220BA" w:rsidP="00D220BA">
            <w:pPr>
              <w:pStyle w:val="ListParagraph"/>
              <w:numPr>
                <w:ilvl w:val="0"/>
                <w:numId w:val="8"/>
              </w:numPr>
              <w:spacing w:after="0" w:line="240" w:lineRule="auto"/>
              <w:jc w:val="both"/>
              <w:rPr>
                <w:rFonts w:cs="Times New Roman"/>
                <w:color w:val="1F497D" w:themeColor="text2"/>
                <w:sz w:val="24"/>
                <w:szCs w:val="24"/>
              </w:rPr>
            </w:pPr>
            <w:r w:rsidRPr="0031672A">
              <w:rPr>
                <w:rFonts w:cs="Times New Roman"/>
                <w:color w:val="1F497D" w:themeColor="text2"/>
                <w:sz w:val="24"/>
                <w:szCs w:val="24"/>
              </w:rPr>
              <w:t>Δενδρώδεις Καλλιέργειες, 1991. Ε.Μ. Σφακιωτάκης</w:t>
            </w:r>
          </w:p>
          <w:p w:rsidR="00FE1E66" w:rsidRPr="0031672A" w:rsidRDefault="00C670DA" w:rsidP="00C670DA">
            <w:pPr>
              <w:pStyle w:val="ListParagraph"/>
              <w:numPr>
                <w:ilvl w:val="0"/>
                <w:numId w:val="8"/>
              </w:numPr>
              <w:spacing w:after="0" w:line="240" w:lineRule="auto"/>
              <w:jc w:val="both"/>
              <w:rPr>
                <w:rFonts w:eastAsia="Times New Roman" w:cs="Arial"/>
                <w:b/>
                <w:sz w:val="24"/>
                <w:szCs w:val="24"/>
              </w:rPr>
            </w:pPr>
            <w:r w:rsidRPr="0031672A">
              <w:rPr>
                <w:rFonts w:cs="Times New Roman"/>
                <w:color w:val="1F497D" w:themeColor="text2"/>
                <w:sz w:val="24"/>
                <w:szCs w:val="24"/>
              </w:rPr>
              <w:t>Μικροί</w:t>
            </w:r>
            <w:r w:rsidR="00B958AD" w:rsidRPr="0031672A">
              <w:rPr>
                <w:rFonts w:cs="Times New Roman"/>
                <w:color w:val="1F497D" w:themeColor="text2"/>
                <w:sz w:val="24"/>
                <w:szCs w:val="24"/>
              </w:rPr>
              <w:t xml:space="preserve"> </w:t>
            </w:r>
            <w:r w:rsidRPr="0031672A">
              <w:rPr>
                <w:rFonts w:cs="Times New Roman"/>
                <w:color w:val="1F497D" w:themeColor="text2"/>
                <w:sz w:val="24"/>
                <w:szCs w:val="24"/>
              </w:rPr>
              <w:t>Καρποί, 1991. Η. Δεκάζος</w:t>
            </w:r>
            <w:r w:rsidR="00B9564B" w:rsidRPr="0031672A">
              <w:rPr>
                <w:rFonts w:cs="Arial"/>
                <w:color w:val="002060"/>
                <w:sz w:val="24"/>
                <w:szCs w:val="24"/>
              </w:rPr>
              <w:t xml:space="preserve"> </w:t>
            </w:r>
          </w:p>
          <w:p w:rsidR="002A48DC" w:rsidRPr="0031672A" w:rsidRDefault="002A48DC" w:rsidP="005745CF">
            <w:pPr>
              <w:pStyle w:val="ListParagraph"/>
              <w:numPr>
                <w:ilvl w:val="0"/>
                <w:numId w:val="8"/>
              </w:numPr>
              <w:spacing w:after="0" w:line="240" w:lineRule="auto"/>
              <w:jc w:val="both"/>
              <w:rPr>
                <w:rFonts w:eastAsia="Times New Roman" w:cs="Arial"/>
                <w:b/>
                <w:color w:val="365F91" w:themeColor="accent1" w:themeShade="BF"/>
                <w:sz w:val="24"/>
                <w:szCs w:val="24"/>
              </w:rPr>
            </w:pPr>
            <w:r w:rsidRPr="0031672A">
              <w:rPr>
                <w:rFonts w:cs="Arial"/>
                <w:color w:val="365F91" w:themeColor="accent1" w:themeShade="BF"/>
                <w:sz w:val="24"/>
                <w:szCs w:val="24"/>
              </w:rPr>
              <w:t>Πολλαπλασιασμός Καρποφόρων Δένδρων και Θ</w:t>
            </w:r>
            <w:r w:rsidR="005745CF" w:rsidRPr="0031672A">
              <w:rPr>
                <w:rFonts w:cs="Arial"/>
                <w:color w:val="365F91" w:themeColor="accent1" w:themeShade="BF"/>
                <w:sz w:val="24"/>
                <w:szCs w:val="24"/>
              </w:rPr>
              <w:t>ά</w:t>
            </w:r>
            <w:r w:rsidRPr="0031672A">
              <w:rPr>
                <w:rFonts w:cs="Arial"/>
                <w:color w:val="365F91" w:themeColor="accent1" w:themeShade="BF"/>
                <w:sz w:val="24"/>
                <w:szCs w:val="24"/>
              </w:rPr>
              <w:t>μνων, 1994. Κ. Ποντίκης.</w:t>
            </w:r>
          </w:p>
        </w:tc>
      </w:tr>
    </w:tbl>
    <w:p w:rsidR="00050B81" w:rsidRDefault="00050B81" w:rsidP="00050B81">
      <w:pPr>
        <w:spacing w:after="0" w:line="240" w:lineRule="auto"/>
        <w:rPr>
          <w:rFonts w:eastAsia="Times New Roman" w:cs="Times New Roman"/>
          <w:sz w:val="24"/>
          <w:szCs w:val="24"/>
        </w:rPr>
      </w:pPr>
    </w:p>
    <w:p w:rsidR="008D1532" w:rsidRDefault="008D1532" w:rsidP="00050B81">
      <w:pPr>
        <w:spacing w:after="0" w:line="240" w:lineRule="auto"/>
        <w:rPr>
          <w:rFonts w:eastAsia="Times New Roman" w:cs="Times New Roman"/>
          <w:sz w:val="24"/>
          <w:szCs w:val="24"/>
        </w:rPr>
      </w:pPr>
    </w:p>
    <w:p w:rsidR="008D1532" w:rsidRDefault="008D1532" w:rsidP="00050B81">
      <w:pPr>
        <w:spacing w:after="0" w:line="240" w:lineRule="auto"/>
        <w:rPr>
          <w:rFonts w:eastAsia="Times New Roman" w:cs="Times New Roman"/>
          <w:sz w:val="24"/>
          <w:szCs w:val="24"/>
        </w:rPr>
      </w:pPr>
    </w:p>
    <w:p w:rsidR="008D1532" w:rsidRPr="008D1532" w:rsidRDefault="008D1532" w:rsidP="008D1532">
      <w:pPr>
        <w:rPr>
          <w:b/>
          <w:sz w:val="28"/>
          <w:szCs w:val="28"/>
        </w:rPr>
      </w:pPr>
      <w:r w:rsidRPr="008D1532">
        <w:rPr>
          <w:b/>
          <w:sz w:val="28"/>
          <w:szCs w:val="28"/>
        </w:rPr>
        <w:t>Διδάσκοντες: Ε. Τσαντίλη, Π. Ρούσσος, Ι. Παπαδάκης</w:t>
      </w:r>
    </w:p>
    <w:p w:rsidR="008D1532" w:rsidRPr="008B6AF1" w:rsidRDefault="008D1532" w:rsidP="00050B81">
      <w:pPr>
        <w:spacing w:after="0" w:line="240" w:lineRule="auto"/>
        <w:rPr>
          <w:rFonts w:eastAsia="Times New Roman" w:cs="Times New Roman"/>
          <w:sz w:val="24"/>
          <w:szCs w:val="24"/>
        </w:rPr>
      </w:pPr>
    </w:p>
    <w:sectPr w:rsidR="008D1532" w:rsidRPr="008B6AF1"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145A"/>
    <w:multiLevelType w:val="hybridMultilevel"/>
    <w:tmpl w:val="D2C8B88A"/>
    <w:lvl w:ilvl="0" w:tplc="C9E86BAE">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22FD7CC5"/>
    <w:multiLevelType w:val="hybridMultilevel"/>
    <w:tmpl w:val="B38CAB46"/>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15E16E2"/>
    <w:multiLevelType w:val="hybridMultilevel"/>
    <w:tmpl w:val="3EA820FA"/>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ADC3072"/>
    <w:multiLevelType w:val="hybridMultilevel"/>
    <w:tmpl w:val="3F4245C2"/>
    <w:lvl w:ilvl="0" w:tplc="6E1A6FA4">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B75DEA"/>
    <w:multiLevelType w:val="hybridMultilevel"/>
    <w:tmpl w:val="7690D6DC"/>
    <w:lvl w:ilvl="0" w:tplc="C9E86BAE">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4B85156"/>
    <w:multiLevelType w:val="hybridMultilevel"/>
    <w:tmpl w:val="3FA8A2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FA8783F"/>
    <w:multiLevelType w:val="hybridMultilevel"/>
    <w:tmpl w:val="0F5C8FBE"/>
    <w:lvl w:ilvl="0" w:tplc="DB249256">
      <w:start w:val="1"/>
      <w:numFmt w:val="decimal"/>
      <w:lvlText w:val="%1."/>
      <w:lvlJc w:val="left"/>
      <w:pPr>
        <w:ind w:left="360" w:hanging="360"/>
      </w:pPr>
      <w:rPr>
        <w:rFonts w:cs="Times New Roman"/>
        <w:b w:val="0"/>
        <w:color w:val="1F497D" w:themeColor="text2"/>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num w:numId="1">
    <w:abstractNumId w:val="1"/>
  </w:num>
  <w:num w:numId="2">
    <w:abstractNumId w:val="9"/>
  </w:num>
  <w:num w:numId="3">
    <w:abstractNumId w:val="9"/>
  </w:num>
  <w:num w:numId="4">
    <w:abstractNumId w:val="1"/>
  </w:num>
  <w:num w:numId="5">
    <w:abstractNumId w:val="4"/>
  </w:num>
  <w:num w:numId="6">
    <w:abstractNumId w:val="5"/>
  </w:num>
  <w:num w:numId="7">
    <w:abstractNumId w:val="10"/>
  </w:num>
  <w:num w:numId="8">
    <w:abstractNumId w:val="8"/>
  </w:num>
  <w:num w:numId="9">
    <w:abstractNumId w:val="6"/>
  </w:num>
  <w:num w:numId="10">
    <w:abstractNumId w:val="0"/>
  </w:num>
  <w:num w:numId="11">
    <w:abstractNumId w:val="3"/>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useFELayout/>
  </w:compat>
  <w:rsids>
    <w:rsidRoot w:val="00050B81"/>
    <w:rsid w:val="00007AB8"/>
    <w:rsid w:val="00010974"/>
    <w:rsid w:val="0003606A"/>
    <w:rsid w:val="00050B81"/>
    <w:rsid w:val="00074131"/>
    <w:rsid w:val="000755F6"/>
    <w:rsid w:val="00081D87"/>
    <w:rsid w:val="00096AF5"/>
    <w:rsid w:val="00096D98"/>
    <w:rsid w:val="000B4F18"/>
    <w:rsid w:val="000D5513"/>
    <w:rsid w:val="00101168"/>
    <w:rsid w:val="00103AA0"/>
    <w:rsid w:val="0011340F"/>
    <w:rsid w:val="00120063"/>
    <w:rsid w:val="001252D3"/>
    <w:rsid w:val="00167935"/>
    <w:rsid w:val="00171EDF"/>
    <w:rsid w:val="00177939"/>
    <w:rsid w:val="00182DA2"/>
    <w:rsid w:val="00183C46"/>
    <w:rsid w:val="001A072E"/>
    <w:rsid w:val="001A3F9B"/>
    <w:rsid w:val="001A4B07"/>
    <w:rsid w:val="001D341B"/>
    <w:rsid w:val="00206768"/>
    <w:rsid w:val="00215A75"/>
    <w:rsid w:val="002652C2"/>
    <w:rsid w:val="00287AB8"/>
    <w:rsid w:val="002A0282"/>
    <w:rsid w:val="002A3F91"/>
    <w:rsid w:val="002A48DC"/>
    <w:rsid w:val="002B75FB"/>
    <w:rsid w:val="002D1F16"/>
    <w:rsid w:val="0031672A"/>
    <w:rsid w:val="00334DC9"/>
    <w:rsid w:val="00341B48"/>
    <w:rsid w:val="00353413"/>
    <w:rsid w:val="00354354"/>
    <w:rsid w:val="003556C9"/>
    <w:rsid w:val="003601F7"/>
    <w:rsid w:val="003730FF"/>
    <w:rsid w:val="003A3A30"/>
    <w:rsid w:val="003B45BC"/>
    <w:rsid w:val="003E3CC1"/>
    <w:rsid w:val="003F1C53"/>
    <w:rsid w:val="0040479F"/>
    <w:rsid w:val="00414756"/>
    <w:rsid w:val="00424A01"/>
    <w:rsid w:val="00424A69"/>
    <w:rsid w:val="00425726"/>
    <w:rsid w:val="00425916"/>
    <w:rsid w:val="004337E1"/>
    <w:rsid w:val="00433DB6"/>
    <w:rsid w:val="00442EB5"/>
    <w:rsid w:val="00451BB8"/>
    <w:rsid w:val="0047504B"/>
    <w:rsid w:val="0048553D"/>
    <w:rsid w:val="004B0E4A"/>
    <w:rsid w:val="004B17B4"/>
    <w:rsid w:val="004B6122"/>
    <w:rsid w:val="004C7F37"/>
    <w:rsid w:val="0050139E"/>
    <w:rsid w:val="00521DBD"/>
    <w:rsid w:val="00546444"/>
    <w:rsid w:val="00550621"/>
    <w:rsid w:val="00561727"/>
    <w:rsid w:val="00570308"/>
    <w:rsid w:val="005745CF"/>
    <w:rsid w:val="005836E8"/>
    <w:rsid w:val="00591C39"/>
    <w:rsid w:val="00597364"/>
    <w:rsid w:val="005A4778"/>
    <w:rsid w:val="005C4F0D"/>
    <w:rsid w:val="005C6BD1"/>
    <w:rsid w:val="005D03F4"/>
    <w:rsid w:val="005F67FB"/>
    <w:rsid w:val="00607F62"/>
    <w:rsid w:val="006112CB"/>
    <w:rsid w:val="006171D1"/>
    <w:rsid w:val="00621AE9"/>
    <w:rsid w:val="00660B04"/>
    <w:rsid w:val="00664742"/>
    <w:rsid w:val="006709FF"/>
    <w:rsid w:val="00675CF9"/>
    <w:rsid w:val="006967EA"/>
    <w:rsid w:val="006A47BE"/>
    <w:rsid w:val="006B0EFE"/>
    <w:rsid w:val="006D1C73"/>
    <w:rsid w:val="006D2A31"/>
    <w:rsid w:val="006F03E6"/>
    <w:rsid w:val="00714ADE"/>
    <w:rsid w:val="00726337"/>
    <w:rsid w:val="00733C74"/>
    <w:rsid w:val="00740DAE"/>
    <w:rsid w:val="0075102E"/>
    <w:rsid w:val="00761F11"/>
    <w:rsid w:val="0078096B"/>
    <w:rsid w:val="007921B8"/>
    <w:rsid w:val="0079277B"/>
    <w:rsid w:val="007B519A"/>
    <w:rsid w:val="007C1B2B"/>
    <w:rsid w:val="007C2CF5"/>
    <w:rsid w:val="007C384D"/>
    <w:rsid w:val="007E09A2"/>
    <w:rsid w:val="007F5AD6"/>
    <w:rsid w:val="00825EBF"/>
    <w:rsid w:val="00827722"/>
    <w:rsid w:val="008343A9"/>
    <w:rsid w:val="00840B88"/>
    <w:rsid w:val="0085247D"/>
    <w:rsid w:val="00871590"/>
    <w:rsid w:val="0087200E"/>
    <w:rsid w:val="008750B8"/>
    <w:rsid w:val="00880E40"/>
    <w:rsid w:val="008A2CE2"/>
    <w:rsid w:val="008A2F27"/>
    <w:rsid w:val="008A4D13"/>
    <w:rsid w:val="008B3F93"/>
    <w:rsid w:val="008B6AF1"/>
    <w:rsid w:val="008D1532"/>
    <w:rsid w:val="00901F75"/>
    <w:rsid w:val="00907017"/>
    <w:rsid w:val="00912432"/>
    <w:rsid w:val="00914D36"/>
    <w:rsid w:val="00934231"/>
    <w:rsid w:val="00935339"/>
    <w:rsid w:val="0094049E"/>
    <w:rsid w:val="00950493"/>
    <w:rsid w:val="00972BCF"/>
    <w:rsid w:val="00974C95"/>
    <w:rsid w:val="0097539D"/>
    <w:rsid w:val="00976644"/>
    <w:rsid w:val="009946AD"/>
    <w:rsid w:val="009A5973"/>
    <w:rsid w:val="009D79CC"/>
    <w:rsid w:val="009E083F"/>
    <w:rsid w:val="009E40BA"/>
    <w:rsid w:val="009F7D94"/>
    <w:rsid w:val="00A14696"/>
    <w:rsid w:val="00A40CFA"/>
    <w:rsid w:val="00A45BD0"/>
    <w:rsid w:val="00A51E73"/>
    <w:rsid w:val="00A533E0"/>
    <w:rsid w:val="00A70FB6"/>
    <w:rsid w:val="00A80E3B"/>
    <w:rsid w:val="00A8170B"/>
    <w:rsid w:val="00AA15FF"/>
    <w:rsid w:val="00AA1680"/>
    <w:rsid w:val="00AB53FC"/>
    <w:rsid w:val="00AB5F29"/>
    <w:rsid w:val="00AB76CB"/>
    <w:rsid w:val="00B05D05"/>
    <w:rsid w:val="00B224F2"/>
    <w:rsid w:val="00B25922"/>
    <w:rsid w:val="00B65E65"/>
    <w:rsid w:val="00B66EDB"/>
    <w:rsid w:val="00B82A8B"/>
    <w:rsid w:val="00B83C4A"/>
    <w:rsid w:val="00B9428B"/>
    <w:rsid w:val="00B9564B"/>
    <w:rsid w:val="00B958AD"/>
    <w:rsid w:val="00BA01A6"/>
    <w:rsid w:val="00BD5FFC"/>
    <w:rsid w:val="00BE4FAD"/>
    <w:rsid w:val="00C02A53"/>
    <w:rsid w:val="00C10F9D"/>
    <w:rsid w:val="00C15352"/>
    <w:rsid w:val="00C30746"/>
    <w:rsid w:val="00C3622B"/>
    <w:rsid w:val="00C44F9B"/>
    <w:rsid w:val="00C52F6C"/>
    <w:rsid w:val="00C652D6"/>
    <w:rsid w:val="00C670DA"/>
    <w:rsid w:val="00C904A5"/>
    <w:rsid w:val="00C90D96"/>
    <w:rsid w:val="00CC55B6"/>
    <w:rsid w:val="00CC5817"/>
    <w:rsid w:val="00CD2D2E"/>
    <w:rsid w:val="00CD4B2C"/>
    <w:rsid w:val="00CD4FF5"/>
    <w:rsid w:val="00D10F94"/>
    <w:rsid w:val="00D220BA"/>
    <w:rsid w:val="00D25B3C"/>
    <w:rsid w:val="00D55BF5"/>
    <w:rsid w:val="00D97E29"/>
    <w:rsid w:val="00DA1904"/>
    <w:rsid w:val="00DB20C7"/>
    <w:rsid w:val="00DC5EFE"/>
    <w:rsid w:val="00DD4DDD"/>
    <w:rsid w:val="00DF59B6"/>
    <w:rsid w:val="00DF686E"/>
    <w:rsid w:val="00E4413D"/>
    <w:rsid w:val="00E461B3"/>
    <w:rsid w:val="00E96EB2"/>
    <w:rsid w:val="00EA112B"/>
    <w:rsid w:val="00EC2601"/>
    <w:rsid w:val="00F37192"/>
    <w:rsid w:val="00F44E27"/>
    <w:rsid w:val="00F64350"/>
    <w:rsid w:val="00FC1E0F"/>
    <w:rsid w:val="00FE1E66"/>
    <w:rsid w:val="00FF4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4B6122"/>
    <w:rPr>
      <w:color w:val="0000FF" w:themeColor="hyperlink"/>
      <w:u w:val="single"/>
    </w:rPr>
  </w:style>
  <w:style w:type="paragraph" w:styleId="BodyTextIndent">
    <w:name w:val="Body Text Indent"/>
    <w:basedOn w:val="Normal"/>
    <w:link w:val="BodyTextIndentChar"/>
    <w:semiHidden/>
    <w:rsid w:val="00354354"/>
    <w:pPr>
      <w:spacing w:after="0" w:line="240" w:lineRule="auto"/>
      <w:ind w:left="-57" w:firstLine="57"/>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35435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500856173">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53922739">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CD541-DE02-40AE-814A-4BCB4910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1177</Words>
  <Characters>6710</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tm</cp:lastModifiedBy>
  <cp:revision>4</cp:revision>
  <cp:lastPrinted>2014-03-12T15:53:00Z</cp:lastPrinted>
  <dcterms:created xsi:type="dcterms:W3CDTF">2014-03-12T15:59:00Z</dcterms:created>
  <dcterms:modified xsi:type="dcterms:W3CDTF">2016-05-09T07:27:00Z</dcterms:modified>
</cp:coreProperties>
</file>