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2F" w:rsidRDefault="00050B81" w:rsidP="00E9552F">
      <w:pPr>
        <w:spacing w:after="0" w:line="240" w:lineRule="auto"/>
        <w:jc w:val="center"/>
        <w:rPr>
          <w:rFonts w:eastAsia="Times New Roman" w:cs="Arial"/>
          <w:b/>
          <w:sz w:val="20"/>
          <w:szCs w:val="20"/>
        </w:rPr>
      </w:pPr>
      <w:r w:rsidRPr="0055436F">
        <w:rPr>
          <w:rFonts w:eastAsia="Times New Roman" w:cs="Arial"/>
          <w:b/>
          <w:sz w:val="20"/>
          <w:szCs w:val="20"/>
        </w:rPr>
        <w:t>ΠΕΡΙΓΡΑΜΜΑ ΜΑΘΗΜΑΤΟΣ</w:t>
      </w:r>
    </w:p>
    <w:p w:rsidR="0055436F" w:rsidRPr="0055436F" w:rsidRDefault="0055436F" w:rsidP="00E9552F">
      <w:pPr>
        <w:spacing w:after="0" w:line="240" w:lineRule="auto"/>
        <w:jc w:val="center"/>
        <w:rPr>
          <w:rFonts w:eastAsia="Times New Roman" w:cs="Arial"/>
          <w:b/>
          <w:sz w:val="20"/>
          <w:szCs w:val="20"/>
        </w:rPr>
      </w:pPr>
    </w:p>
    <w:p w:rsidR="00E9552F" w:rsidRPr="0055436F" w:rsidRDefault="00E9552F" w:rsidP="00E9552F">
      <w:pPr>
        <w:spacing w:after="0" w:line="240" w:lineRule="auto"/>
        <w:jc w:val="center"/>
        <w:rPr>
          <w:rFonts w:eastAsia="Times New Roman" w:cs="Arial"/>
          <w:b/>
          <w:sz w:val="20"/>
          <w:szCs w:val="20"/>
        </w:rPr>
      </w:pPr>
    </w:p>
    <w:p w:rsidR="00050B81" w:rsidRPr="0055436F" w:rsidRDefault="00050B81" w:rsidP="00E9552F">
      <w:pPr>
        <w:widowControl w:val="0"/>
        <w:numPr>
          <w:ilvl w:val="0"/>
          <w:numId w:val="1"/>
        </w:numPr>
        <w:autoSpaceDE w:val="0"/>
        <w:autoSpaceDN w:val="0"/>
        <w:adjustRightInd w:val="0"/>
        <w:spacing w:after="0" w:line="240" w:lineRule="auto"/>
        <w:ind w:left="357" w:hanging="357"/>
        <w:rPr>
          <w:rFonts w:eastAsia="Times New Roman" w:cs="Arial"/>
          <w:b/>
          <w:sz w:val="20"/>
          <w:szCs w:val="20"/>
          <w:lang w:val="en-US"/>
        </w:rPr>
      </w:pPr>
      <w:r w:rsidRPr="0055436F">
        <w:rPr>
          <w:rFonts w:eastAsia="Times New Roman" w:cs="Arial"/>
          <w:b/>
          <w:sz w:val="20"/>
          <w:szCs w:val="20"/>
          <w:lang w:val="en-US"/>
        </w:rPr>
        <w:t>ΓΕΝΙΚΑ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447"/>
        <w:gridCol w:w="688"/>
        <w:gridCol w:w="1297"/>
        <w:gridCol w:w="1208"/>
        <w:gridCol w:w="351"/>
        <w:gridCol w:w="2268"/>
      </w:tblGrid>
      <w:tr w:rsidR="0055436F" w:rsidRPr="0055436F" w:rsidTr="00CB4522">
        <w:tc>
          <w:tcPr>
            <w:tcW w:w="3205" w:type="dxa"/>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rPr>
            </w:pPr>
            <w:r w:rsidRPr="0055436F">
              <w:rPr>
                <w:rFonts w:eastAsia="Times New Roman" w:cs="Arial"/>
                <w:b/>
                <w:sz w:val="20"/>
                <w:szCs w:val="20"/>
              </w:rPr>
              <w:t>ΣΧΟΛΗ</w:t>
            </w:r>
          </w:p>
        </w:tc>
        <w:tc>
          <w:tcPr>
            <w:tcW w:w="6259" w:type="dxa"/>
            <w:gridSpan w:val="6"/>
          </w:tcPr>
          <w:p w:rsidR="00050B81" w:rsidRPr="0055436F" w:rsidRDefault="0055436F" w:rsidP="00050B81">
            <w:pPr>
              <w:spacing w:after="0" w:line="240" w:lineRule="auto"/>
              <w:rPr>
                <w:rFonts w:eastAsia="Times New Roman" w:cs="Arial"/>
                <w:sz w:val="20"/>
                <w:szCs w:val="20"/>
              </w:rPr>
            </w:pPr>
            <w:r w:rsidRPr="0055436F">
              <w:rPr>
                <w:rFonts w:eastAsia="Times New Roman" w:cs="Arial"/>
                <w:sz w:val="20"/>
                <w:szCs w:val="20"/>
              </w:rPr>
              <w:t>ΕΠΙΣΤΗΜΩΝ ΤΡΟΦΙΜΩΝ &amp; ΔΙΑΤΡΟΦΗΣ</w:t>
            </w:r>
          </w:p>
        </w:tc>
      </w:tr>
      <w:tr w:rsidR="0055436F" w:rsidRPr="0055436F" w:rsidTr="00CB4522">
        <w:tc>
          <w:tcPr>
            <w:tcW w:w="3205" w:type="dxa"/>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rPr>
            </w:pPr>
            <w:r w:rsidRPr="0055436F">
              <w:rPr>
                <w:rFonts w:eastAsia="Times New Roman" w:cs="Arial"/>
                <w:b/>
                <w:sz w:val="20"/>
                <w:szCs w:val="20"/>
              </w:rPr>
              <w:t>ΤΜΗΜΑ</w:t>
            </w:r>
          </w:p>
        </w:tc>
        <w:tc>
          <w:tcPr>
            <w:tcW w:w="6259" w:type="dxa"/>
            <w:gridSpan w:val="6"/>
          </w:tcPr>
          <w:p w:rsidR="00050B81" w:rsidRPr="0055436F" w:rsidRDefault="00157418" w:rsidP="00050B81">
            <w:pPr>
              <w:spacing w:after="0" w:line="240" w:lineRule="auto"/>
              <w:rPr>
                <w:rFonts w:eastAsia="Times New Roman" w:cs="Arial"/>
                <w:sz w:val="20"/>
                <w:szCs w:val="20"/>
              </w:rPr>
            </w:pPr>
            <w:r w:rsidRPr="0055436F">
              <w:rPr>
                <w:rFonts w:eastAsia="Times New Roman" w:cs="Arial"/>
                <w:sz w:val="20"/>
                <w:szCs w:val="20"/>
              </w:rPr>
              <w:t>ΕΠΙΣΤΗΜΗΣ ΤΡΟΦΙΜΩΝ &amp; ΔΙΑΤΡΟΦΗΣ ΤΟΥ ΑΝΘΡΩΠΟΥ</w:t>
            </w:r>
          </w:p>
        </w:tc>
      </w:tr>
      <w:tr w:rsidR="0055436F" w:rsidRPr="0055436F" w:rsidTr="00CB4522">
        <w:tc>
          <w:tcPr>
            <w:tcW w:w="3205" w:type="dxa"/>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rPr>
            </w:pPr>
            <w:r w:rsidRPr="0055436F">
              <w:rPr>
                <w:rFonts w:eastAsia="Times New Roman" w:cs="Arial"/>
                <w:b/>
                <w:sz w:val="20"/>
                <w:szCs w:val="20"/>
              </w:rPr>
              <w:t xml:space="preserve">ΕΠΙΠΕΔΟ ΣΠΟΥΔΩΝ </w:t>
            </w:r>
          </w:p>
        </w:tc>
        <w:tc>
          <w:tcPr>
            <w:tcW w:w="6259" w:type="dxa"/>
            <w:gridSpan w:val="6"/>
          </w:tcPr>
          <w:p w:rsidR="00050B81" w:rsidRPr="0055436F" w:rsidRDefault="001D341B" w:rsidP="00050B81">
            <w:pPr>
              <w:spacing w:after="0" w:line="240" w:lineRule="auto"/>
              <w:rPr>
                <w:rFonts w:eastAsia="Times New Roman" w:cs="Arial"/>
                <w:sz w:val="20"/>
                <w:szCs w:val="20"/>
              </w:rPr>
            </w:pPr>
            <w:r w:rsidRPr="0055436F">
              <w:rPr>
                <w:rFonts w:eastAsia="Times New Roman" w:cs="Arial"/>
                <w:sz w:val="20"/>
                <w:szCs w:val="20"/>
              </w:rPr>
              <w:t>Προπτυχιακό</w:t>
            </w:r>
          </w:p>
        </w:tc>
      </w:tr>
      <w:tr w:rsidR="0055436F" w:rsidRPr="0055436F" w:rsidTr="00CB4522">
        <w:tc>
          <w:tcPr>
            <w:tcW w:w="3205" w:type="dxa"/>
            <w:shd w:val="clear" w:color="auto" w:fill="DDD9C3" w:themeFill="background2" w:themeFillShade="E6"/>
          </w:tcPr>
          <w:p w:rsidR="00050B81" w:rsidRPr="0055436F" w:rsidRDefault="001A3F9B" w:rsidP="00050B81">
            <w:pPr>
              <w:spacing w:after="0" w:line="240" w:lineRule="auto"/>
              <w:jc w:val="right"/>
              <w:rPr>
                <w:rFonts w:eastAsia="Times New Roman" w:cs="Arial"/>
                <w:b/>
                <w:sz w:val="20"/>
                <w:szCs w:val="20"/>
                <w:lang w:val="en-US"/>
              </w:rPr>
            </w:pPr>
            <w:r w:rsidRPr="0055436F">
              <w:rPr>
                <w:rFonts w:eastAsia="Times New Roman" w:cs="Arial"/>
                <w:b/>
                <w:sz w:val="20"/>
                <w:szCs w:val="20"/>
              </w:rPr>
              <w:t>ΚΩΔΙΚΟΣ ΜΑΘΗΜΑΤΟΣ</w:t>
            </w:r>
          </w:p>
        </w:tc>
        <w:tc>
          <w:tcPr>
            <w:tcW w:w="1135" w:type="dxa"/>
            <w:gridSpan w:val="2"/>
          </w:tcPr>
          <w:p w:rsidR="00050B81" w:rsidRPr="0055436F" w:rsidRDefault="00485A4F" w:rsidP="00050B81">
            <w:pPr>
              <w:spacing w:after="0" w:line="240" w:lineRule="auto"/>
              <w:rPr>
                <w:rFonts w:eastAsia="Times New Roman" w:cs="Arial"/>
                <w:b/>
                <w:sz w:val="20"/>
                <w:szCs w:val="20"/>
              </w:rPr>
            </w:pPr>
            <w:r w:rsidRPr="0055436F">
              <w:rPr>
                <w:rFonts w:eastAsia="Times New Roman" w:cs="Arial"/>
                <w:b/>
                <w:sz w:val="20"/>
                <w:szCs w:val="20"/>
              </w:rPr>
              <w:t>3380</w:t>
            </w:r>
          </w:p>
        </w:tc>
        <w:tc>
          <w:tcPr>
            <w:tcW w:w="2505" w:type="dxa"/>
            <w:gridSpan w:val="2"/>
            <w:shd w:val="clear" w:color="auto" w:fill="DDD9C3" w:themeFill="background2" w:themeFillShade="E6"/>
          </w:tcPr>
          <w:p w:rsidR="00050B81" w:rsidRPr="0055436F" w:rsidRDefault="001A3F9B" w:rsidP="00050B81">
            <w:pPr>
              <w:spacing w:after="0" w:line="240" w:lineRule="auto"/>
              <w:jc w:val="right"/>
              <w:rPr>
                <w:rFonts w:eastAsia="Times New Roman" w:cs="Arial"/>
                <w:b/>
                <w:sz w:val="20"/>
                <w:szCs w:val="20"/>
                <w:lang w:val="en-US"/>
              </w:rPr>
            </w:pPr>
            <w:r w:rsidRPr="0055436F">
              <w:rPr>
                <w:rFonts w:eastAsia="Times New Roman" w:cs="Arial"/>
                <w:b/>
                <w:sz w:val="20"/>
                <w:szCs w:val="20"/>
              </w:rPr>
              <w:t>ΕΞΑΜΗΝΟ ΣΠΟΥΔΩΝ</w:t>
            </w:r>
          </w:p>
        </w:tc>
        <w:tc>
          <w:tcPr>
            <w:tcW w:w="2619" w:type="dxa"/>
            <w:gridSpan w:val="2"/>
          </w:tcPr>
          <w:p w:rsidR="00050B81" w:rsidRPr="0055436F" w:rsidRDefault="00485A4F" w:rsidP="00050B81">
            <w:pPr>
              <w:spacing w:after="0" w:line="240" w:lineRule="auto"/>
              <w:rPr>
                <w:rFonts w:eastAsia="Times New Roman" w:cs="Arial"/>
                <w:sz w:val="20"/>
                <w:szCs w:val="20"/>
              </w:rPr>
            </w:pPr>
            <w:r w:rsidRPr="0055436F">
              <w:rPr>
                <w:rFonts w:eastAsia="Times New Roman" w:cs="Arial"/>
                <w:sz w:val="20"/>
                <w:szCs w:val="20"/>
              </w:rPr>
              <w:t>4</w:t>
            </w:r>
            <w:r w:rsidR="001D341B" w:rsidRPr="0055436F">
              <w:rPr>
                <w:rFonts w:eastAsia="Times New Roman" w:cs="Arial"/>
                <w:sz w:val="20"/>
                <w:szCs w:val="20"/>
                <w:vertAlign w:val="superscript"/>
              </w:rPr>
              <w:t>ο</w:t>
            </w:r>
          </w:p>
        </w:tc>
      </w:tr>
      <w:tr w:rsidR="0055436F" w:rsidRPr="0055436F" w:rsidTr="00CB4522">
        <w:trPr>
          <w:trHeight w:val="375"/>
        </w:trPr>
        <w:tc>
          <w:tcPr>
            <w:tcW w:w="3205" w:type="dxa"/>
            <w:shd w:val="clear" w:color="auto" w:fill="DDD9C3" w:themeFill="background2" w:themeFillShade="E6"/>
            <w:vAlign w:val="center"/>
          </w:tcPr>
          <w:p w:rsidR="00050B81" w:rsidRPr="0055436F" w:rsidRDefault="00050B81" w:rsidP="001A3F9B">
            <w:pPr>
              <w:spacing w:after="0" w:line="240" w:lineRule="auto"/>
              <w:jc w:val="right"/>
              <w:rPr>
                <w:rFonts w:eastAsia="Times New Roman" w:cs="Arial"/>
                <w:b/>
                <w:sz w:val="20"/>
                <w:szCs w:val="20"/>
              </w:rPr>
            </w:pPr>
            <w:r w:rsidRPr="0055436F">
              <w:rPr>
                <w:rFonts w:eastAsia="Times New Roman" w:cs="Arial"/>
                <w:b/>
                <w:sz w:val="20"/>
                <w:szCs w:val="20"/>
              </w:rPr>
              <w:t>ΤΙΤΛΟΣ ΜΑΘΗΜΑΤΟΣ</w:t>
            </w:r>
          </w:p>
        </w:tc>
        <w:tc>
          <w:tcPr>
            <w:tcW w:w="6259" w:type="dxa"/>
            <w:gridSpan w:val="6"/>
            <w:vAlign w:val="center"/>
          </w:tcPr>
          <w:p w:rsidR="00050B81" w:rsidRPr="0055436F" w:rsidRDefault="00007AB8" w:rsidP="001A3F9B">
            <w:pPr>
              <w:spacing w:after="0" w:line="240" w:lineRule="auto"/>
              <w:rPr>
                <w:rFonts w:eastAsia="Times New Roman" w:cs="Arial"/>
                <w:sz w:val="20"/>
                <w:szCs w:val="20"/>
              </w:rPr>
            </w:pPr>
            <w:r w:rsidRPr="0055436F">
              <w:rPr>
                <w:rFonts w:cs="Arial"/>
                <w:sz w:val="20"/>
                <w:szCs w:val="20"/>
              </w:rPr>
              <w:t>ΒΙΟΧΗΜΕΙΑ</w:t>
            </w:r>
            <w:r w:rsidR="003719F9" w:rsidRPr="0055436F">
              <w:rPr>
                <w:rFonts w:cs="Arial"/>
                <w:sz w:val="20"/>
                <w:szCs w:val="20"/>
                <w:lang w:val="en-US"/>
              </w:rPr>
              <w:t xml:space="preserve"> </w:t>
            </w:r>
            <w:r w:rsidR="003719F9" w:rsidRPr="0055436F">
              <w:rPr>
                <w:rFonts w:cs="Arial"/>
                <w:sz w:val="20"/>
                <w:szCs w:val="20"/>
              </w:rPr>
              <w:t>ΤΡΟΦΙΜΩΝ</w:t>
            </w:r>
          </w:p>
        </w:tc>
      </w:tr>
      <w:tr w:rsidR="0055436F" w:rsidRPr="0055436F" w:rsidTr="00CB4522">
        <w:trPr>
          <w:trHeight w:val="196"/>
        </w:trPr>
        <w:tc>
          <w:tcPr>
            <w:tcW w:w="5637" w:type="dxa"/>
            <w:gridSpan w:val="4"/>
            <w:shd w:val="clear" w:color="auto" w:fill="DDD9C3" w:themeFill="background2" w:themeFillShade="E6"/>
            <w:vAlign w:val="center"/>
          </w:tcPr>
          <w:p w:rsidR="00050B81" w:rsidRPr="0055436F" w:rsidRDefault="00050B81" w:rsidP="00050B81">
            <w:pPr>
              <w:spacing w:after="0" w:line="240" w:lineRule="auto"/>
              <w:jc w:val="center"/>
              <w:rPr>
                <w:rFonts w:eastAsia="Times New Roman" w:cs="Arial"/>
                <w:b/>
                <w:sz w:val="20"/>
                <w:szCs w:val="20"/>
              </w:rPr>
            </w:pPr>
            <w:r w:rsidRPr="0055436F">
              <w:rPr>
                <w:rFonts w:eastAsia="Times New Roman" w:cs="Arial"/>
                <w:b/>
                <w:sz w:val="20"/>
                <w:szCs w:val="20"/>
              </w:rPr>
              <w:t>ΑΥΤΟΤΕΛΕΙΣ ΔΙΔΑΚΤΙΚΕΣ ΔΡΑ</w:t>
            </w:r>
            <w:r w:rsidR="001A3F9B" w:rsidRPr="0055436F">
              <w:rPr>
                <w:rFonts w:eastAsia="Times New Roman" w:cs="Arial"/>
                <w:b/>
                <w:sz w:val="20"/>
                <w:szCs w:val="20"/>
              </w:rPr>
              <w:t>Σ</w:t>
            </w:r>
            <w:r w:rsidRPr="0055436F">
              <w:rPr>
                <w:rFonts w:eastAsia="Times New Roman" w:cs="Arial"/>
                <w:b/>
                <w:sz w:val="20"/>
                <w:szCs w:val="20"/>
              </w:rPr>
              <w:t xml:space="preserve">ΤΗΡΙΟΤΗΤΕΣ </w:t>
            </w:r>
            <w:r w:rsidRPr="0055436F">
              <w:rPr>
                <w:rFonts w:eastAsia="Times New Roman" w:cs="Arial"/>
                <w:b/>
                <w:sz w:val="20"/>
                <w:szCs w:val="20"/>
              </w:rPr>
              <w:br/>
            </w:r>
            <w:r w:rsidRPr="0055436F">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55436F" w:rsidRDefault="00050B81" w:rsidP="00050B81">
            <w:pPr>
              <w:spacing w:after="0" w:line="240" w:lineRule="auto"/>
              <w:jc w:val="center"/>
              <w:rPr>
                <w:rFonts w:eastAsia="Times New Roman" w:cs="Arial"/>
                <w:b/>
                <w:sz w:val="20"/>
                <w:szCs w:val="20"/>
              </w:rPr>
            </w:pPr>
            <w:r w:rsidRPr="0055436F">
              <w:rPr>
                <w:rFonts w:eastAsia="Times New Roman" w:cs="Arial"/>
                <w:b/>
                <w:sz w:val="20"/>
                <w:szCs w:val="20"/>
              </w:rPr>
              <w:t>ΕΒΔΟΜΑΔΙΑΙΕΣ</w:t>
            </w:r>
            <w:r w:rsidRPr="0055436F">
              <w:rPr>
                <w:rFonts w:eastAsia="Times New Roman" w:cs="Arial"/>
                <w:b/>
                <w:sz w:val="20"/>
                <w:szCs w:val="20"/>
              </w:rPr>
              <w:br/>
              <w:t>ΩΡΕΣ Δ</w:t>
            </w:r>
            <w:r w:rsidRPr="0055436F">
              <w:rPr>
                <w:rFonts w:eastAsia="Times New Roman" w:cs="Arial"/>
                <w:b/>
                <w:sz w:val="20"/>
                <w:szCs w:val="20"/>
                <w:shd w:val="clear" w:color="auto" w:fill="DDD9C3" w:themeFill="background2" w:themeFillShade="E6"/>
              </w:rPr>
              <w:t>ΙΔ</w:t>
            </w:r>
            <w:r w:rsidRPr="0055436F">
              <w:rPr>
                <w:rFonts w:eastAsia="Times New Roman" w:cs="Arial"/>
                <w:b/>
                <w:sz w:val="20"/>
                <w:szCs w:val="20"/>
              </w:rPr>
              <w:t>ΑΣΚΑΛΙΑΣ</w:t>
            </w:r>
          </w:p>
        </w:tc>
        <w:tc>
          <w:tcPr>
            <w:tcW w:w="2268" w:type="dxa"/>
            <w:shd w:val="clear" w:color="auto" w:fill="DDD9C3" w:themeFill="background2" w:themeFillShade="E6"/>
            <w:vAlign w:val="center"/>
          </w:tcPr>
          <w:p w:rsidR="00050B81" w:rsidRPr="0055436F" w:rsidRDefault="00050B81" w:rsidP="00050B81">
            <w:pPr>
              <w:spacing w:after="0" w:line="240" w:lineRule="auto"/>
              <w:jc w:val="center"/>
              <w:rPr>
                <w:rFonts w:eastAsia="Times New Roman" w:cs="Arial"/>
                <w:b/>
                <w:sz w:val="20"/>
                <w:szCs w:val="20"/>
              </w:rPr>
            </w:pPr>
            <w:r w:rsidRPr="0055436F">
              <w:rPr>
                <w:rFonts w:eastAsia="Times New Roman" w:cs="Arial"/>
                <w:b/>
                <w:sz w:val="20"/>
                <w:szCs w:val="20"/>
              </w:rPr>
              <w:t>ΠΙΣΤΩΤΙΚΕΣ ΜΟΝΑΔΕΣ</w:t>
            </w:r>
          </w:p>
        </w:tc>
      </w:tr>
      <w:tr w:rsidR="0055436F" w:rsidRPr="0055436F" w:rsidTr="00CB4522">
        <w:trPr>
          <w:trHeight w:val="194"/>
        </w:trPr>
        <w:tc>
          <w:tcPr>
            <w:tcW w:w="5637" w:type="dxa"/>
            <w:gridSpan w:val="4"/>
          </w:tcPr>
          <w:p w:rsidR="00050B81" w:rsidRPr="0055436F" w:rsidRDefault="00282065" w:rsidP="00282065">
            <w:pPr>
              <w:spacing w:after="0" w:line="240" w:lineRule="auto"/>
              <w:jc w:val="right"/>
              <w:rPr>
                <w:rFonts w:eastAsia="Times New Roman" w:cs="Arial"/>
                <w:sz w:val="20"/>
                <w:szCs w:val="20"/>
              </w:rPr>
            </w:pPr>
            <w:r w:rsidRPr="0055436F">
              <w:rPr>
                <w:rFonts w:eastAsia="Times New Roman" w:cs="Arial"/>
                <w:sz w:val="20"/>
                <w:szCs w:val="20"/>
              </w:rPr>
              <w:t xml:space="preserve">Διαλέξεις, Ασκήσεις Πράξης &amp; Φροντιστηριακές Ασκήσεις </w:t>
            </w:r>
          </w:p>
        </w:tc>
        <w:tc>
          <w:tcPr>
            <w:tcW w:w="1559" w:type="dxa"/>
            <w:gridSpan w:val="2"/>
          </w:tcPr>
          <w:p w:rsidR="00050B81" w:rsidRPr="0055436F" w:rsidRDefault="00485A4F" w:rsidP="00726337">
            <w:pPr>
              <w:spacing w:after="0" w:line="240" w:lineRule="auto"/>
              <w:jc w:val="center"/>
              <w:rPr>
                <w:rFonts w:eastAsia="Times New Roman" w:cs="Arial"/>
                <w:sz w:val="20"/>
                <w:szCs w:val="20"/>
              </w:rPr>
            </w:pPr>
            <w:r w:rsidRPr="0055436F">
              <w:rPr>
                <w:rFonts w:eastAsia="Times New Roman" w:cs="Arial"/>
                <w:sz w:val="20"/>
                <w:szCs w:val="20"/>
              </w:rPr>
              <w:t>5</w:t>
            </w:r>
          </w:p>
        </w:tc>
        <w:tc>
          <w:tcPr>
            <w:tcW w:w="2268" w:type="dxa"/>
          </w:tcPr>
          <w:p w:rsidR="00050B81" w:rsidRPr="0055436F" w:rsidRDefault="004D7CA6" w:rsidP="00907017">
            <w:pPr>
              <w:spacing w:after="0" w:line="240" w:lineRule="auto"/>
              <w:jc w:val="center"/>
              <w:rPr>
                <w:rFonts w:eastAsia="Times New Roman" w:cs="Arial"/>
                <w:sz w:val="20"/>
                <w:szCs w:val="20"/>
              </w:rPr>
            </w:pPr>
            <w:r w:rsidRPr="0055436F">
              <w:rPr>
                <w:rFonts w:eastAsia="Times New Roman" w:cs="Arial"/>
                <w:sz w:val="20"/>
                <w:szCs w:val="20"/>
              </w:rPr>
              <w:t>5</w:t>
            </w:r>
          </w:p>
        </w:tc>
      </w:tr>
      <w:tr w:rsidR="0055436F" w:rsidRPr="0055436F" w:rsidTr="00CB4522">
        <w:trPr>
          <w:trHeight w:val="194"/>
        </w:trPr>
        <w:tc>
          <w:tcPr>
            <w:tcW w:w="5637" w:type="dxa"/>
            <w:gridSpan w:val="4"/>
            <w:shd w:val="clear" w:color="auto" w:fill="DDD9C3" w:themeFill="background2" w:themeFillShade="E6"/>
          </w:tcPr>
          <w:p w:rsidR="00050B81" w:rsidRPr="0055436F" w:rsidRDefault="00050B81" w:rsidP="00050B81">
            <w:pPr>
              <w:spacing w:after="0" w:line="240" w:lineRule="auto"/>
              <w:rPr>
                <w:rFonts w:eastAsia="Times New Roman" w:cs="Arial"/>
                <w:i/>
                <w:sz w:val="20"/>
                <w:szCs w:val="20"/>
              </w:rPr>
            </w:pPr>
            <w:r w:rsidRPr="0055436F">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55436F" w:rsidRDefault="00050B81" w:rsidP="00050B81">
            <w:pPr>
              <w:spacing w:after="0" w:line="240" w:lineRule="auto"/>
              <w:jc w:val="right"/>
              <w:rPr>
                <w:rFonts w:eastAsia="Times New Roman" w:cs="Arial"/>
                <w:sz w:val="20"/>
                <w:szCs w:val="20"/>
              </w:rPr>
            </w:pPr>
          </w:p>
        </w:tc>
        <w:tc>
          <w:tcPr>
            <w:tcW w:w="2268" w:type="dxa"/>
          </w:tcPr>
          <w:p w:rsidR="00050B81" w:rsidRPr="0055436F" w:rsidRDefault="00050B81" w:rsidP="00050B81">
            <w:pPr>
              <w:spacing w:after="0" w:line="240" w:lineRule="auto"/>
              <w:rPr>
                <w:rFonts w:eastAsia="Times New Roman" w:cs="Arial"/>
                <w:sz w:val="20"/>
                <w:szCs w:val="20"/>
              </w:rPr>
            </w:pPr>
          </w:p>
        </w:tc>
      </w:tr>
      <w:tr w:rsidR="0055436F" w:rsidRPr="0055436F" w:rsidTr="00CB4522">
        <w:trPr>
          <w:trHeight w:val="599"/>
        </w:trPr>
        <w:tc>
          <w:tcPr>
            <w:tcW w:w="3652" w:type="dxa"/>
            <w:gridSpan w:val="2"/>
            <w:shd w:val="clear" w:color="auto" w:fill="DDD9C3" w:themeFill="background2" w:themeFillShade="E6"/>
          </w:tcPr>
          <w:p w:rsidR="00050B81" w:rsidRPr="0055436F" w:rsidRDefault="00050B81" w:rsidP="00050B81">
            <w:pPr>
              <w:spacing w:after="0" w:line="240" w:lineRule="auto"/>
              <w:jc w:val="right"/>
              <w:rPr>
                <w:rFonts w:eastAsia="Times New Roman" w:cs="Arial"/>
                <w:i/>
                <w:sz w:val="20"/>
                <w:szCs w:val="20"/>
              </w:rPr>
            </w:pPr>
            <w:r w:rsidRPr="0055436F">
              <w:rPr>
                <w:rFonts w:eastAsia="Times New Roman" w:cs="Arial"/>
                <w:b/>
                <w:sz w:val="20"/>
                <w:szCs w:val="20"/>
              </w:rPr>
              <w:t>ΤΥΠΟΣ ΜΑΘΗΜΑΤΟΣ</w:t>
            </w:r>
            <w:r w:rsidRPr="0055436F">
              <w:rPr>
                <w:rFonts w:eastAsia="Times New Roman" w:cs="Arial"/>
                <w:i/>
                <w:sz w:val="20"/>
                <w:szCs w:val="20"/>
              </w:rPr>
              <w:t xml:space="preserve"> </w:t>
            </w:r>
          </w:p>
          <w:p w:rsidR="00050B81" w:rsidRPr="0055436F" w:rsidRDefault="00050B81" w:rsidP="00E9552F">
            <w:pPr>
              <w:spacing w:after="0" w:line="240" w:lineRule="auto"/>
              <w:jc w:val="right"/>
              <w:rPr>
                <w:rFonts w:eastAsia="Times New Roman" w:cs="Arial"/>
                <w:b/>
                <w:sz w:val="20"/>
                <w:szCs w:val="20"/>
              </w:rPr>
            </w:pPr>
            <w:r w:rsidRPr="0055436F">
              <w:rPr>
                <w:rFonts w:eastAsia="Times New Roman" w:cs="Arial"/>
                <w:i/>
                <w:sz w:val="20"/>
                <w:szCs w:val="20"/>
              </w:rPr>
              <w:t>Υποβάθρου, Γενικών Γνώσεων, Επιστημονικής Περιοχής, Ανάπτυξης Δεξιοτήτων</w:t>
            </w:r>
          </w:p>
        </w:tc>
        <w:tc>
          <w:tcPr>
            <w:tcW w:w="5812" w:type="dxa"/>
            <w:gridSpan w:val="5"/>
          </w:tcPr>
          <w:p w:rsidR="00050B81" w:rsidRPr="0055436F" w:rsidRDefault="003719F9" w:rsidP="001D341B">
            <w:pPr>
              <w:spacing w:after="0" w:line="240" w:lineRule="auto"/>
              <w:rPr>
                <w:rFonts w:eastAsia="Times New Roman" w:cs="Arial"/>
                <w:sz w:val="20"/>
                <w:szCs w:val="20"/>
              </w:rPr>
            </w:pPr>
            <w:r w:rsidRPr="0055436F">
              <w:rPr>
                <w:rFonts w:eastAsia="Times New Roman" w:cs="Arial"/>
                <w:sz w:val="20"/>
                <w:szCs w:val="20"/>
              </w:rPr>
              <w:t>Επιστημονικής Περιοχής Τροφίμων</w:t>
            </w:r>
          </w:p>
        </w:tc>
      </w:tr>
      <w:tr w:rsidR="0055436F" w:rsidRPr="0055436F" w:rsidTr="00CB4522">
        <w:tc>
          <w:tcPr>
            <w:tcW w:w="3652" w:type="dxa"/>
            <w:gridSpan w:val="2"/>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rPr>
            </w:pPr>
            <w:r w:rsidRPr="0055436F">
              <w:rPr>
                <w:rFonts w:eastAsia="Times New Roman" w:cs="Arial"/>
                <w:b/>
                <w:sz w:val="20"/>
                <w:szCs w:val="20"/>
              </w:rPr>
              <w:t>ΠΡΟΑΠΑΙΤΟΥΜΕΝΑ ΜΑΘΗΜΑΤΑ:</w:t>
            </w:r>
          </w:p>
          <w:p w:rsidR="00050B81" w:rsidRPr="0055436F" w:rsidRDefault="00050B81" w:rsidP="00050B81">
            <w:pPr>
              <w:spacing w:after="0" w:line="240" w:lineRule="auto"/>
              <w:jc w:val="right"/>
              <w:rPr>
                <w:rFonts w:eastAsia="Times New Roman" w:cs="Arial"/>
                <w:b/>
                <w:sz w:val="20"/>
                <w:szCs w:val="20"/>
              </w:rPr>
            </w:pPr>
          </w:p>
        </w:tc>
        <w:tc>
          <w:tcPr>
            <w:tcW w:w="5812" w:type="dxa"/>
            <w:gridSpan w:val="5"/>
          </w:tcPr>
          <w:p w:rsidR="00050B81" w:rsidRPr="0055436F" w:rsidRDefault="003719F9" w:rsidP="004D7CA6">
            <w:pPr>
              <w:spacing w:after="0" w:line="240" w:lineRule="auto"/>
              <w:rPr>
                <w:rFonts w:eastAsia="Times New Roman" w:cs="Arial"/>
                <w:sz w:val="20"/>
                <w:szCs w:val="20"/>
              </w:rPr>
            </w:pPr>
            <w:r w:rsidRPr="0055436F">
              <w:rPr>
                <w:rFonts w:ascii="Calibri" w:eastAsia="Times New Roman" w:hAnsi="Calibri" w:cs="Times New Roman"/>
                <w:sz w:val="20"/>
                <w:szCs w:val="20"/>
              </w:rPr>
              <w:t>Οργανική Χημεία</w:t>
            </w:r>
            <w:r w:rsidR="004D7CA6" w:rsidRPr="0055436F">
              <w:rPr>
                <w:rFonts w:ascii="Calibri" w:eastAsia="Times New Roman" w:hAnsi="Calibri" w:cs="Times New Roman"/>
                <w:sz w:val="20"/>
                <w:szCs w:val="20"/>
              </w:rPr>
              <w:t xml:space="preserve">, </w:t>
            </w:r>
            <w:r w:rsidRPr="0055436F">
              <w:rPr>
                <w:rFonts w:ascii="Calibri" w:eastAsia="Times New Roman" w:hAnsi="Calibri" w:cs="Times New Roman"/>
                <w:sz w:val="20"/>
                <w:szCs w:val="20"/>
              </w:rPr>
              <w:t>Βιοχημεία</w:t>
            </w:r>
            <w:r w:rsidR="004D7CA6" w:rsidRPr="0055436F">
              <w:rPr>
                <w:rFonts w:ascii="Calibri" w:eastAsia="Times New Roman" w:hAnsi="Calibri" w:cs="Times New Roman"/>
                <w:sz w:val="20"/>
                <w:szCs w:val="20"/>
              </w:rPr>
              <w:t xml:space="preserve">, </w:t>
            </w:r>
            <w:r w:rsidRPr="0055436F">
              <w:rPr>
                <w:rFonts w:ascii="Calibri" w:eastAsia="Times New Roman" w:hAnsi="Calibri" w:cs="Times New Roman"/>
                <w:sz w:val="20"/>
                <w:szCs w:val="20"/>
              </w:rPr>
              <w:t>Χημεία Τροφίμων</w:t>
            </w:r>
          </w:p>
        </w:tc>
      </w:tr>
      <w:tr w:rsidR="0055436F" w:rsidRPr="0055436F" w:rsidTr="00CB4522">
        <w:tc>
          <w:tcPr>
            <w:tcW w:w="3652" w:type="dxa"/>
            <w:gridSpan w:val="2"/>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lang w:val="en-US"/>
              </w:rPr>
            </w:pPr>
            <w:r w:rsidRPr="0055436F">
              <w:rPr>
                <w:rFonts w:eastAsia="Times New Roman" w:cs="Arial"/>
                <w:b/>
                <w:sz w:val="20"/>
                <w:szCs w:val="20"/>
              </w:rPr>
              <w:t>Γ</w:t>
            </w:r>
            <w:r w:rsidRPr="0055436F">
              <w:rPr>
                <w:rFonts w:eastAsia="Times New Roman" w:cs="Arial"/>
                <w:b/>
                <w:sz w:val="20"/>
                <w:szCs w:val="20"/>
                <w:lang w:val="en-US"/>
              </w:rPr>
              <w:t>ΛΩΣΣΑ ΔΙΔΑΣΚΑΛΙΑΣ</w:t>
            </w:r>
            <w:r w:rsidRPr="0055436F">
              <w:rPr>
                <w:rFonts w:eastAsia="Times New Roman" w:cs="Arial"/>
                <w:b/>
                <w:sz w:val="20"/>
                <w:szCs w:val="20"/>
              </w:rPr>
              <w:t xml:space="preserve"> και ΕΞΕΤΑΣΕΩΝ</w:t>
            </w:r>
            <w:r w:rsidRPr="0055436F">
              <w:rPr>
                <w:rFonts w:eastAsia="Times New Roman" w:cs="Arial"/>
                <w:b/>
                <w:sz w:val="20"/>
                <w:szCs w:val="20"/>
                <w:lang w:val="en-US"/>
              </w:rPr>
              <w:t>:</w:t>
            </w:r>
          </w:p>
        </w:tc>
        <w:tc>
          <w:tcPr>
            <w:tcW w:w="5812" w:type="dxa"/>
            <w:gridSpan w:val="5"/>
          </w:tcPr>
          <w:p w:rsidR="00050B81" w:rsidRPr="0055436F" w:rsidRDefault="001D341B" w:rsidP="00050B81">
            <w:pPr>
              <w:spacing w:after="0" w:line="240" w:lineRule="auto"/>
              <w:rPr>
                <w:rFonts w:eastAsia="Times New Roman" w:cs="Arial"/>
                <w:sz w:val="20"/>
                <w:szCs w:val="20"/>
                <w:lang w:val="en-US"/>
              </w:rPr>
            </w:pPr>
            <w:r w:rsidRPr="0055436F">
              <w:rPr>
                <w:rFonts w:cs="Arial"/>
                <w:sz w:val="20"/>
                <w:szCs w:val="20"/>
              </w:rPr>
              <w:t>Ελληνική</w:t>
            </w:r>
          </w:p>
        </w:tc>
      </w:tr>
      <w:tr w:rsidR="0055436F" w:rsidRPr="0055436F" w:rsidTr="00CB4522">
        <w:tc>
          <w:tcPr>
            <w:tcW w:w="3652" w:type="dxa"/>
            <w:gridSpan w:val="2"/>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rPr>
            </w:pPr>
            <w:r w:rsidRPr="0055436F">
              <w:rPr>
                <w:rFonts w:eastAsia="Times New Roman" w:cs="Arial"/>
                <w:b/>
                <w:sz w:val="20"/>
                <w:szCs w:val="20"/>
              </w:rPr>
              <w:t xml:space="preserve">ΤΟ ΜΑΘΗΜΑ ΠΡΟΣΦΕΡΕΤΑΙ ΣΕ ΦΟΙΤΗΤΕΣ </w:t>
            </w:r>
            <w:r w:rsidRPr="0055436F">
              <w:rPr>
                <w:rFonts w:eastAsia="Times New Roman" w:cs="Arial"/>
                <w:b/>
                <w:sz w:val="20"/>
                <w:szCs w:val="20"/>
                <w:lang w:val="en-GB"/>
              </w:rPr>
              <w:t>ERASMUS</w:t>
            </w:r>
            <w:r w:rsidRPr="0055436F">
              <w:rPr>
                <w:rFonts w:eastAsia="Times New Roman" w:cs="Arial"/>
                <w:b/>
                <w:sz w:val="20"/>
                <w:szCs w:val="20"/>
              </w:rPr>
              <w:t xml:space="preserve"> </w:t>
            </w:r>
          </w:p>
        </w:tc>
        <w:tc>
          <w:tcPr>
            <w:tcW w:w="5812" w:type="dxa"/>
            <w:gridSpan w:val="5"/>
          </w:tcPr>
          <w:p w:rsidR="00050B81" w:rsidRPr="0055436F" w:rsidRDefault="00907017" w:rsidP="00050B81">
            <w:pPr>
              <w:spacing w:after="0" w:line="240" w:lineRule="auto"/>
              <w:rPr>
                <w:rFonts w:eastAsia="Times New Roman" w:cs="Arial"/>
                <w:sz w:val="20"/>
                <w:szCs w:val="20"/>
              </w:rPr>
            </w:pPr>
            <w:r w:rsidRPr="0055436F">
              <w:rPr>
                <w:rFonts w:cs="Arial"/>
                <w:sz w:val="20"/>
                <w:szCs w:val="20"/>
              </w:rPr>
              <w:t>ΝΑΙ</w:t>
            </w:r>
            <w:r w:rsidR="001D341B" w:rsidRPr="0055436F">
              <w:rPr>
                <w:rFonts w:cs="Arial"/>
                <w:sz w:val="20"/>
                <w:szCs w:val="20"/>
              </w:rPr>
              <w:t xml:space="preserve"> (στην Αγγλική)</w:t>
            </w:r>
          </w:p>
        </w:tc>
      </w:tr>
      <w:tr w:rsidR="0055436F" w:rsidRPr="0055436F" w:rsidTr="00CB4522">
        <w:tc>
          <w:tcPr>
            <w:tcW w:w="3652" w:type="dxa"/>
            <w:gridSpan w:val="2"/>
            <w:shd w:val="clear" w:color="auto" w:fill="DDD9C3" w:themeFill="background2" w:themeFillShade="E6"/>
          </w:tcPr>
          <w:p w:rsidR="00050B81" w:rsidRPr="0055436F" w:rsidRDefault="00050B81" w:rsidP="00050B81">
            <w:pPr>
              <w:spacing w:after="0" w:line="240" w:lineRule="auto"/>
              <w:jc w:val="right"/>
              <w:rPr>
                <w:rFonts w:eastAsia="Times New Roman" w:cs="Arial"/>
                <w:b/>
                <w:sz w:val="20"/>
                <w:szCs w:val="20"/>
                <w:lang w:val="en-GB"/>
              </w:rPr>
            </w:pPr>
            <w:r w:rsidRPr="0055436F">
              <w:rPr>
                <w:rFonts w:eastAsia="Times New Roman" w:cs="Arial"/>
                <w:b/>
                <w:sz w:val="20"/>
                <w:szCs w:val="20"/>
              </w:rPr>
              <w:t>ΗΛΕΚΤΡΟΝΙΚΗ ΣΕΛΙΔΑ ΜΑΘΗΜΑΤΟΣ (</w:t>
            </w:r>
            <w:r w:rsidRPr="0055436F">
              <w:rPr>
                <w:rFonts w:eastAsia="Times New Roman" w:cs="Arial"/>
                <w:b/>
                <w:sz w:val="20"/>
                <w:szCs w:val="20"/>
                <w:lang w:val="en-GB"/>
              </w:rPr>
              <w:t>URL)</w:t>
            </w:r>
          </w:p>
        </w:tc>
        <w:tc>
          <w:tcPr>
            <w:tcW w:w="5812" w:type="dxa"/>
            <w:gridSpan w:val="5"/>
          </w:tcPr>
          <w:p w:rsidR="00050B81" w:rsidRPr="0055436F" w:rsidRDefault="00050B81" w:rsidP="00007AB8">
            <w:pPr>
              <w:rPr>
                <w:rFonts w:cs="Arial"/>
                <w:sz w:val="20"/>
                <w:szCs w:val="20"/>
                <w:lang w:val="en-US"/>
              </w:rPr>
            </w:pPr>
          </w:p>
        </w:tc>
      </w:tr>
    </w:tbl>
    <w:p w:rsidR="00E9552F" w:rsidRPr="0055436F" w:rsidRDefault="00E9552F" w:rsidP="00E9552F">
      <w:pPr>
        <w:widowControl w:val="0"/>
        <w:autoSpaceDE w:val="0"/>
        <w:autoSpaceDN w:val="0"/>
        <w:adjustRightInd w:val="0"/>
        <w:spacing w:after="0" w:line="240" w:lineRule="auto"/>
        <w:ind w:left="357"/>
        <w:rPr>
          <w:rFonts w:eastAsia="Times New Roman" w:cs="Arial"/>
          <w:b/>
          <w:sz w:val="20"/>
          <w:szCs w:val="20"/>
        </w:rPr>
      </w:pPr>
    </w:p>
    <w:p w:rsidR="00050B81" w:rsidRPr="0055436F"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sz w:val="20"/>
          <w:szCs w:val="20"/>
        </w:rPr>
      </w:pPr>
      <w:r w:rsidRPr="0055436F">
        <w:rPr>
          <w:rFonts w:eastAsia="Times New Roman" w:cs="Arial"/>
          <w:b/>
          <w:sz w:val="20"/>
          <w:szCs w:val="20"/>
        </w:rPr>
        <w:t>ΜΑΘΗΣΙΑΚΑ ΑΠΟΤΕΛΕΣΜΑΤΑ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500"/>
      </w:tblGrid>
      <w:tr w:rsidR="0055436F" w:rsidRPr="0055436F" w:rsidTr="00CB4522">
        <w:tc>
          <w:tcPr>
            <w:tcW w:w="9464" w:type="dxa"/>
            <w:gridSpan w:val="3"/>
            <w:tcBorders>
              <w:bottom w:val="nil"/>
            </w:tcBorders>
            <w:shd w:val="clear" w:color="auto" w:fill="DDD9C3" w:themeFill="background2" w:themeFillShade="E6"/>
          </w:tcPr>
          <w:p w:rsidR="00050B81" w:rsidRPr="0055436F" w:rsidRDefault="00050B81" w:rsidP="00050B81">
            <w:pPr>
              <w:spacing w:after="0" w:line="240" w:lineRule="auto"/>
              <w:rPr>
                <w:rFonts w:eastAsia="Times New Roman" w:cs="Arial"/>
                <w:i/>
                <w:sz w:val="20"/>
                <w:szCs w:val="20"/>
              </w:rPr>
            </w:pPr>
            <w:r w:rsidRPr="0055436F">
              <w:rPr>
                <w:rFonts w:eastAsia="Times New Roman" w:cs="Arial"/>
                <w:b/>
                <w:sz w:val="20"/>
                <w:szCs w:val="20"/>
              </w:rPr>
              <w:t>Μαθησιακά Αποτελέσματα</w:t>
            </w:r>
          </w:p>
        </w:tc>
      </w:tr>
      <w:tr w:rsidR="0055436F" w:rsidRPr="0055436F" w:rsidTr="00CB4522">
        <w:tc>
          <w:tcPr>
            <w:tcW w:w="9464" w:type="dxa"/>
            <w:gridSpan w:val="3"/>
            <w:tcBorders>
              <w:top w:val="nil"/>
            </w:tcBorders>
            <w:shd w:val="clear" w:color="auto" w:fill="DDD9C3" w:themeFill="background2" w:themeFillShade="E6"/>
          </w:tcPr>
          <w:p w:rsidR="00050B81" w:rsidRPr="0055436F" w:rsidRDefault="00050B81" w:rsidP="00050B81">
            <w:pPr>
              <w:widowControl w:val="0"/>
              <w:autoSpaceDE w:val="0"/>
              <w:autoSpaceDN w:val="0"/>
              <w:adjustRightInd w:val="0"/>
              <w:spacing w:after="60" w:line="240" w:lineRule="auto"/>
              <w:rPr>
                <w:rFonts w:eastAsia="Times New Roman" w:cs="Arial"/>
                <w:i/>
                <w:sz w:val="20"/>
                <w:szCs w:val="20"/>
              </w:rPr>
            </w:pPr>
            <w:r w:rsidRPr="0055436F">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55436F" w:rsidRDefault="00050B81" w:rsidP="00050B81">
            <w:pPr>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Συμβουλευτείτε το Παράρτημα Α </w:t>
            </w:r>
          </w:p>
          <w:p w:rsidR="00050B81" w:rsidRPr="0055436F"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55436F">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55436F"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20"/>
                <w:szCs w:val="20"/>
              </w:rPr>
            </w:pPr>
            <w:r w:rsidRPr="0055436F">
              <w:rPr>
                <w:rFonts w:eastAsia="Times New Roman" w:cs="Arial"/>
                <w:i/>
                <w:sz w:val="20"/>
                <w:szCs w:val="20"/>
              </w:rPr>
              <w:t>Περιγραφικοί Δείκτες Επιπέδων 6, 7 &amp; 8 του Ευρωπαϊκού Πλαισίου Προσόντων Διά Βίου Μάθησης</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lang w:val="en-US"/>
              </w:rPr>
            </w:pPr>
            <w:r w:rsidRPr="0055436F">
              <w:rPr>
                <w:rFonts w:eastAsia="Times New Roman" w:cs="Arial"/>
                <w:i/>
                <w:sz w:val="20"/>
                <w:szCs w:val="20"/>
              </w:rPr>
              <w:t>και Παράρτημα</w:t>
            </w:r>
            <w:r w:rsidRPr="0055436F">
              <w:rPr>
                <w:rFonts w:eastAsia="Times New Roman" w:cs="Arial"/>
                <w:i/>
                <w:sz w:val="20"/>
                <w:szCs w:val="20"/>
                <w:lang w:val="en-US"/>
              </w:rPr>
              <w:t xml:space="preserve"> Β</w:t>
            </w:r>
          </w:p>
          <w:p w:rsidR="00050B81" w:rsidRPr="0055436F"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55436F">
              <w:rPr>
                <w:rFonts w:eastAsia="Times New Roman" w:cs="Arial"/>
                <w:i/>
                <w:sz w:val="20"/>
                <w:szCs w:val="20"/>
              </w:rPr>
              <w:t>Περιληπτικός Οδηγός συγγραφής Μαθησιακών Αποτελεσμάτων</w:t>
            </w:r>
          </w:p>
        </w:tc>
      </w:tr>
      <w:tr w:rsidR="0055436F" w:rsidRPr="0055436F" w:rsidTr="00CB4522">
        <w:tc>
          <w:tcPr>
            <w:tcW w:w="9464" w:type="dxa"/>
            <w:gridSpan w:val="3"/>
          </w:tcPr>
          <w:p w:rsidR="001305FC" w:rsidRPr="0055436F" w:rsidRDefault="001305FC" w:rsidP="001305FC">
            <w:pPr>
              <w:spacing w:after="0" w:line="240" w:lineRule="auto"/>
              <w:jc w:val="both"/>
              <w:rPr>
                <w:rFonts w:eastAsia="Times New Roman" w:cs="Arial"/>
                <w:sz w:val="20"/>
                <w:szCs w:val="20"/>
              </w:rPr>
            </w:pPr>
            <w:r w:rsidRPr="0055436F">
              <w:rPr>
                <w:rFonts w:eastAsia="Times New Roman" w:cs="Arial"/>
                <w:b/>
                <w:sz w:val="20"/>
                <w:szCs w:val="20"/>
              </w:rPr>
              <w:t>Το μάθημα αποτελεί το βασικό εισαγωγικό μάθημα</w:t>
            </w:r>
            <w:r w:rsidR="003719F9" w:rsidRPr="0055436F">
              <w:rPr>
                <w:rFonts w:eastAsia="Times New Roman" w:cs="Arial"/>
                <w:sz w:val="20"/>
                <w:szCs w:val="20"/>
              </w:rPr>
              <w:t xml:space="preserve"> στις έννοιες της Βιοχημείας Τροφίμων.</w:t>
            </w:r>
          </w:p>
          <w:p w:rsidR="0049606A" w:rsidRPr="0055436F" w:rsidRDefault="001305FC" w:rsidP="001305FC">
            <w:pPr>
              <w:pStyle w:val="BodyTextIndent"/>
              <w:spacing w:after="0"/>
              <w:ind w:left="0"/>
              <w:jc w:val="both"/>
              <w:rPr>
                <w:rFonts w:ascii="Calibri" w:hAnsi="Calibri"/>
                <w:sz w:val="20"/>
                <w:szCs w:val="20"/>
                <w:lang w:val="el-GR"/>
              </w:rPr>
            </w:pPr>
            <w:r w:rsidRPr="0055436F">
              <w:rPr>
                <w:rFonts w:asciiTheme="minorHAnsi" w:hAnsiTheme="minorHAnsi" w:cs="Arial"/>
                <w:b/>
                <w:sz w:val="20"/>
                <w:szCs w:val="20"/>
                <w:lang w:val="el-GR"/>
              </w:rPr>
              <w:t>Ή ύλη του μαθήματος στοχεύει</w:t>
            </w:r>
            <w:r w:rsidRPr="0055436F">
              <w:rPr>
                <w:rFonts w:ascii="Calibri" w:hAnsi="Calibri"/>
                <w:sz w:val="20"/>
                <w:szCs w:val="20"/>
                <w:lang w:val="el-GR"/>
              </w:rPr>
              <w:t xml:space="preserve"> </w:t>
            </w:r>
            <w:r w:rsidR="00A15BE4" w:rsidRPr="0055436F">
              <w:rPr>
                <w:rFonts w:ascii="Calibri" w:hAnsi="Calibri"/>
                <w:sz w:val="20"/>
                <w:szCs w:val="20"/>
                <w:lang w:val="el-GR"/>
              </w:rPr>
              <w:t xml:space="preserve">στη μελέτη και κατανόηση των βιοχημικών και ενίοτε φυσικοχημικών διεργασιών και μεταβολών που λαμβάνουν χώρα κατά την μετατροπή της μη επεξεργασμένης πρώτης ύλης, όπως π.χ. το κρέας, το γάλα, τα δημητριακά, τα φρούτα και τα λαχανικά, σε εδώδιμο προϊόν ή σε νέου τύπου τρόφιμο. </w:t>
            </w:r>
            <w:r w:rsidR="00EB5F53" w:rsidRPr="0055436F">
              <w:rPr>
                <w:rFonts w:ascii="Calibri" w:hAnsi="Calibri"/>
                <w:sz w:val="20"/>
                <w:szCs w:val="20"/>
                <w:lang w:val="el-GR"/>
              </w:rPr>
              <w:t xml:space="preserve">Τέλος, το μάθημα στοχεύει στην εκπαίδευση των φοιτητών σε βασικές μεθοδολογικές και πειραματικές </w:t>
            </w:r>
            <w:r w:rsidR="00E9552F" w:rsidRPr="0055436F">
              <w:rPr>
                <w:rFonts w:ascii="Calibri" w:hAnsi="Calibri"/>
                <w:sz w:val="20"/>
                <w:szCs w:val="20"/>
                <w:lang w:val="el-GR"/>
              </w:rPr>
              <w:t>προσεγγίσεις στο πεδίο της Βιοχημείας</w:t>
            </w:r>
            <w:r w:rsidR="00A15BE4" w:rsidRPr="0055436F">
              <w:rPr>
                <w:rFonts w:ascii="Calibri" w:hAnsi="Calibri"/>
                <w:sz w:val="20"/>
                <w:szCs w:val="20"/>
                <w:lang w:val="el-GR"/>
              </w:rPr>
              <w:t xml:space="preserve"> Τροφίμων</w:t>
            </w:r>
            <w:r w:rsidR="00E9552F" w:rsidRPr="0055436F">
              <w:rPr>
                <w:rFonts w:ascii="Calibri" w:hAnsi="Calibri"/>
                <w:sz w:val="20"/>
                <w:szCs w:val="20"/>
                <w:lang w:val="el-GR"/>
              </w:rPr>
              <w:t>.</w:t>
            </w:r>
            <w:r w:rsidR="00EB5F53" w:rsidRPr="0055436F">
              <w:rPr>
                <w:rFonts w:ascii="Calibri" w:hAnsi="Calibri"/>
                <w:sz w:val="20"/>
                <w:szCs w:val="20"/>
                <w:lang w:val="el-GR"/>
              </w:rPr>
              <w:t xml:space="preserve"> </w:t>
            </w:r>
          </w:p>
          <w:p w:rsidR="001305FC" w:rsidRPr="0055436F" w:rsidRDefault="001305FC" w:rsidP="001305FC">
            <w:pPr>
              <w:spacing w:after="0" w:line="240" w:lineRule="auto"/>
              <w:jc w:val="both"/>
              <w:rPr>
                <w:rFonts w:eastAsia="Times New Roman" w:cs="Arial"/>
                <w:b/>
                <w:sz w:val="20"/>
                <w:szCs w:val="20"/>
              </w:rPr>
            </w:pPr>
            <w:r w:rsidRPr="0055436F">
              <w:rPr>
                <w:rFonts w:eastAsia="Times New Roman" w:cs="Arial"/>
                <w:b/>
                <w:sz w:val="20"/>
                <w:szCs w:val="20"/>
              </w:rPr>
              <w:t xml:space="preserve">Με την επιτυχή ολοκλήρωση του μαθήματος </w:t>
            </w:r>
            <w:r w:rsidR="00E9552F" w:rsidRPr="0055436F">
              <w:rPr>
                <w:rFonts w:eastAsia="Times New Roman" w:cs="Arial"/>
                <w:b/>
                <w:sz w:val="20"/>
                <w:szCs w:val="20"/>
              </w:rPr>
              <w:t>οι φοιτητές</w:t>
            </w:r>
            <w:r w:rsidRPr="0055436F">
              <w:rPr>
                <w:rFonts w:eastAsia="Times New Roman" w:cs="Arial"/>
                <w:b/>
                <w:sz w:val="20"/>
                <w:szCs w:val="20"/>
              </w:rPr>
              <w:t xml:space="preserve"> θα είναι σε θέση να:</w:t>
            </w:r>
          </w:p>
          <w:p w:rsidR="00BB2D82" w:rsidRPr="0055436F" w:rsidRDefault="00BB2D82" w:rsidP="00CB4522">
            <w:pPr>
              <w:pStyle w:val="ListParagraph"/>
              <w:numPr>
                <w:ilvl w:val="0"/>
                <w:numId w:val="2"/>
              </w:numPr>
              <w:spacing w:after="0" w:line="240" w:lineRule="auto"/>
              <w:jc w:val="both"/>
              <w:rPr>
                <w:rFonts w:cs="Arial"/>
                <w:sz w:val="20"/>
                <w:szCs w:val="20"/>
              </w:rPr>
            </w:pPr>
            <w:r w:rsidRPr="0055436F">
              <w:rPr>
                <w:rStyle w:val="hps"/>
                <w:rFonts w:cs="Arial"/>
                <w:sz w:val="20"/>
                <w:szCs w:val="20"/>
              </w:rPr>
              <w:t xml:space="preserve">Κατανοήσουν </w:t>
            </w:r>
            <w:r w:rsidR="00A15BE4" w:rsidRPr="0055436F">
              <w:rPr>
                <w:rStyle w:val="hps"/>
                <w:rFonts w:cs="Arial"/>
                <w:sz w:val="20"/>
                <w:szCs w:val="20"/>
              </w:rPr>
              <w:t>τις βασικές βιοχημικές μεταβολές στην μεταποίηση και επεξεργασία των τροφίμων</w:t>
            </w:r>
            <w:r w:rsidR="00E9552F" w:rsidRPr="0055436F">
              <w:rPr>
                <w:rFonts w:cs="Arial"/>
                <w:sz w:val="20"/>
                <w:szCs w:val="20"/>
              </w:rPr>
              <w:t xml:space="preserve"> </w:t>
            </w:r>
          </w:p>
          <w:p w:rsidR="00E9552F" w:rsidRPr="0055436F" w:rsidRDefault="00E9552F" w:rsidP="00CB4522">
            <w:pPr>
              <w:pStyle w:val="ListParagraph"/>
              <w:numPr>
                <w:ilvl w:val="0"/>
                <w:numId w:val="2"/>
              </w:numPr>
              <w:spacing w:after="0" w:line="240" w:lineRule="auto"/>
              <w:jc w:val="both"/>
              <w:rPr>
                <w:rFonts w:cs="Arial"/>
                <w:sz w:val="20"/>
                <w:szCs w:val="20"/>
              </w:rPr>
            </w:pPr>
            <w:r w:rsidRPr="0055436F">
              <w:rPr>
                <w:rStyle w:val="hps"/>
                <w:rFonts w:cs="Arial"/>
                <w:sz w:val="20"/>
                <w:szCs w:val="20"/>
              </w:rPr>
              <w:t>Ενσωματώσουν τις γνώσεις</w:t>
            </w:r>
            <w:r w:rsidRPr="0055436F">
              <w:rPr>
                <w:rFonts w:cs="Arial"/>
                <w:sz w:val="20"/>
                <w:szCs w:val="20"/>
              </w:rPr>
              <w:t xml:space="preserve"> τους στο σχεδιασμό νέων μεθοδολογικών και πειραματικών προσεγγίσεων στο πεδίο της </w:t>
            </w:r>
            <w:r w:rsidR="00A15BE4" w:rsidRPr="0055436F">
              <w:rPr>
                <w:rFonts w:cs="Arial"/>
                <w:sz w:val="20"/>
                <w:szCs w:val="20"/>
              </w:rPr>
              <w:t>Επιστήμης και Τεχνολογίας Τροφίμων</w:t>
            </w:r>
            <w:r w:rsidRPr="0055436F">
              <w:rPr>
                <w:rFonts w:cs="Arial"/>
                <w:sz w:val="20"/>
                <w:szCs w:val="20"/>
              </w:rPr>
              <w:t xml:space="preserve"> </w:t>
            </w:r>
          </w:p>
          <w:p w:rsidR="00E9552F" w:rsidRPr="0055436F" w:rsidRDefault="00E9552F" w:rsidP="00CB4522">
            <w:pPr>
              <w:pStyle w:val="ListParagraph"/>
              <w:numPr>
                <w:ilvl w:val="0"/>
                <w:numId w:val="2"/>
              </w:numPr>
              <w:spacing w:after="0" w:line="240" w:lineRule="auto"/>
              <w:jc w:val="both"/>
              <w:rPr>
                <w:rFonts w:cs="Arial"/>
                <w:sz w:val="20"/>
                <w:szCs w:val="20"/>
              </w:rPr>
            </w:pPr>
            <w:r w:rsidRPr="0055436F">
              <w:rPr>
                <w:rStyle w:val="hps"/>
                <w:rFonts w:cs="Arial"/>
                <w:sz w:val="20"/>
                <w:szCs w:val="20"/>
              </w:rPr>
              <w:t>Ενσωματώσουν</w:t>
            </w:r>
            <w:r w:rsidR="00BB2D82" w:rsidRPr="0055436F">
              <w:rPr>
                <w:rStyle w:val="hps"/>
                <w:rFonts w:cs="Arial"/>
                <w:sz w:val="20"/>
                <w:szCs w:val="20"/>
              </w:rPr>
              <w:t xml:space="preserve"> </w:t>
            </w:r>
            <w:r w:rsidRPr="0055436F">
              <w:rPr>
                <w:rStyle w:val="hps"/>
                <w:rFonts w:cs="Arial"/>
                <w:sz w:val="20"/>
                <w:szCs w:val="20"/>
              </w:rPr>
              <w:t>τις</w:t>
            </w:r>
            <w:r w:rsidR="00BB2D82" w:rsidRPr="0055436F">
              <w:rPr>
                <w:rStyle w:val="hps"/>
                <w:rFonts w:cs="Arial"/>
                <w:sz w:val="20"/>
                <w:szCs w:val="20"/>
              </w:rPr>
              <w:t xml:space="preserve"> γνώσεις</w:t>
            </w:r>
            <w:r w:rsidR="00BB2D82" w:rsidRPr="0055436F">
              <w:rPr>
                <w:rFonts w:cs="Arial"/>
                <w:sz w:val="20"/>
                <w:szCs w:val="20"/>
              </w:rPr>
              <w:t xml:space="preserve"> </w:t>
            </w:r>
            <w:r w:rsidRPr="0055436F">
              <w:rPr>
                <w:rFonts w:cs="Arial"/>
                <w:sz w:val="20"/>
                <w:szCs w:val="20"/>
              </w:rPr>
              <w:t>τους στη μελέτη και κατανόηση άλλων συναφών επιστημών</w:t>
            </w:r>
          </w:p>
          <w:p w:rsidR="001D341B" w:rsidRPr="0055436F" w:rsidRDefault="00E9552F" w:rsidP="00CB4522">
            <w:pPr>
              <w:pStyle w:val="ListParagraph"/>
              <w:numPr>
                <w:ilvl w:val="0"/>
                <w:numId w:val="2"/>
              </w:numPr>
              <w:spacing w:after="0" w:line="240" w:lineRule="auto"/>
              <w:jc w:val="both"/>
              <w:rPr>
                <w:rFonts w:cs="Arial"/>
                <w:sz w:val="20"/>
                <w:szCs w:val="20"/>
              </w:rPr>
            </w:pPr>
            <w:r w:rsidRPr="0055436F">
              <w:rPr>
                <w:rStyle w:val="hps"/>
                <w:rFonts w:cs="Arial"/>
                <w:sz w:val="20"/>
                <w:szCs w:val="20"/>
              </w:rPr>
              <w:t>Μελετούν με αυτόνομο και κριτικό τρόπο</w:t>
            </w:r>
          </w:p>
          <w:p w:rsidR="001A3F9B" w:rsidRPr="0055436F" w:rsidRDefault="00025F43" w:rsidP="00CB4522">
            <w:pPr>
              <w:pStyle w:val="ListParagraph"/>
              <w:widowControl w:val="0"/>
              <w:numPr>
                <w:ilvl w:val="0"/>
                <w:numId w:val="2"/>
              </w:numPr>
              <w:autoSpaceDE w:val="0"/>
              <w:autoSpaceDN w:val="0"/>
              <w:adjustRightInd w:val="0"/>
              <w:spacing w:after="0" w:line="240" w:lineRule="auto"/>
              <w:rPr>
                <w:rFonts w:eastAsia="Times New Roman" w:cs="Arial"/>
                <w:i/>
                <w:sz w:val="20"/>
                <w:szCs w:val="20"/>
              </w:rPr>
            </w:pPr>
            <w:r w:rsidRPr="0055436F">
              <w:rPr>
                <w:rStyle w:val="hps"/>
                <w:rFonts w:cs="Arial"/>
                <w:sz w:val="20"/>
                <w:szCs w:val="20"/>
              </w:rPr>
              <w:t>Παρουσιάζουν</w:t>
            </w:r>
            <w:r w:rsidR="00E9552F" w:rsidRPr="0055436F">
              <w:rPr>
                <w:rStyle w:val="hps"/>
                <w:rFonts w:cs="Arial"/>
                <w:sz w:val="20"/>
                <w:szCs w:val="20"/>
              </w:rPr>
              <w:t xml:space="preserve"> </w:t>
            </w:r>
            <w:r w:rsidRPr="0055436F">
              <w:rPr>
                <w:rStyle w:val="hps"/>
                <w:rFonts w:cs="Arial"/>
                <w:sz w:val="20"/>
                <w:szCs w:val="20"/>
              </w:rPr>
              <w:t>τις γνώσεις τους, σε</w:t>
            </w:r>
            <w:r w:rsidR="00E9552F" w:rsidRPr="0055436F">
              <w:rPr>
                <w:rFonts w:cs="Arial"/>
                <w:sz w:val="20"/>
                <w:szCs w:val="20"/>
              </w:rPr>
              <w:t xml:space="preserve"> </w:t>
            </w:r>
            <w:r w:rsidR="00E9552F" w:rsidRPr="0055436F">
              <w:rPr>
                <w:rStyle w:val="hps"/>
                <w:rFonts w:cs="Arial"/>
                <w:sz w:val="20"/>
                <w:szCs w:val="20"/>
              </w:rPr>
              <w:t>ειδικό και</w:t>
            </w:r>
            <w:r w:rsidR="00E9552F" w:rsidRPr="0055436F">
              <w:rPr>
                <w:rFonts w:cs="Arial"/>
                <w:sz w:val="20"/>
                <w:szCs w:val="20"/>
              </w:rPr>
              <w:t xml:space="preserve"> </w:t>
            </w:r>
            <w:r w:rsidR="00E9552F" w:rsidRPr="0055436F">
              <w:rPr>
                <w:rStyle w:val="hps"/>
                <w:rFonts w:cs="Arial"/>
                <w:sz w:val="20"/>
                <w:szCs w:val="20"/>
              </w:rPr>
              <w:t>μη</w:t>
            </w:r>
            <w:r w:rsidR="00E9552F" w:rsidRPr="0055436F">
              <w:rPr>
                <w:rFonts w:cs="Arial"/>
                <w:sz w:val="20"/>
                <w:szCs w:val="20"/>
              </w:rPr>
              <w:t xml:space="preserve"> </w:t>
            </w:r>
            <w:r w:rsidR="00E9552F" w:rsidRPr="0055436F">
              <w:rPr>
                <w:rStyle w:val="hps"/>
                <w:rFonts w:cs="Arial"/>
                <w:sz w:val="20"/>
                <w:szCs w:val="20"/>
              </w:rPr>
              <w:t>ειδικό</w:t>
            </w:r>
            <w:r w:rsidR="00E9552F" w:rsidRPr="0055436F">
              <w:rPr>
                <w:rFonts w:cs="Arial"/>
                <w:sz w:val="20"/>
                <w:szCs w:val="20"/>
              </w:rPr>
              <w:t xml:space="preserve"> </w:t>
            </w:r>
            <w:r w:rsidR="00E9552F" w:rsidRPr="0055436F">
              <w:rPr>
                <w:rStyle w:val="hps"/>
                <w:rFonts w:cs="Arial"/>
                <w:sz w:val="20"/>
                <w:szCs w:val="20"/>
              </w:rPr>
              <w:t>κοινό</w:t>
            </w:r>
            <w:r w:rsidRPr="0055436F">
              <w:rPr>
                <w:rFonts w:cs="Arial"/>
                <w:sz w:val="20"/>
                <w:szCs w:val="20"/>
              </w:rPr>
              <w:t xml:space="preserve">, </w:t>
            </w:r>
            <w:r w:rsidR="00E9552F" w:rsidRPr="0055436F">
              <w:rPr>
                <w:rStyle w:val="hps"/>
                <w:rFonts w:cs="Arial"/>
                <w:sz w:val="20"/>
                <w:szCs w:val="20"/>
              </w:rPr>
              <w:t xml:space="preserve">με </w:t>
            </w:r>
            <w:r w:rsidRPr="0055436F">
              <w:rPr>
                <w:rStyle w:val="hps"/>
                <w:rFonts w:cs="Arial"/>
                <w:sz w:val="20"/>
                <w:szCs w:val="20"/>
              </w:rPr>
              <w:t xml:space="preserve">πληρότητα και </w:t>
            </w:r>
            <w:r w:rsidR="00E9552F" w:rsidRPr="0055436F">
              <w:rPr>
                <w:rStyle w:val="hps"/>
                <w:rFonts w:cs="Arial"/>
                <w:sz w:val="20"/>
                <w:szCs w:val="20"/>
              </w:rPr>
              <w:t>σαφήνεια</w:t>
            </w:r>
            <w:r w:rsidR="00E9552F" w:rsidRPr="0055436F">
              <w:rPr>
                <w:rFonts w:cs="Arial"/>
                <w:sz w:val="20"/>
                <w:szCs w:val="20"/>
              </w:rPr>
              <w:t xml:space="preserve"> </w:t>
            </w:r>
          </w:p>
        </w:tc>
      </w:tr>
      <w:tr w:rsidR="0055436F" w:rsidRPr="0055436F" w:rsidTr="00CB4522">
        <w:tblPrEx>
          <w:tblLook w:val="0000" w:firstRow="0" w:lastRow="0" w:firstColumn="0" w:lastColumn="0" w:noHBand="0" w:noVBand="0"/>
        </w:tblPrEx>
        <w:trPr>
          <w:gridBefore w:val="1"/>
          <w:wBefore w:w="18" w:type="dxa"/>
        </w:trPr>
        <w:tc>
          <w:tcPr>
            <w:tcW w:w="9446" w:type="dxa"/>
            <w:gridSpan w:val="2"/>
            <w:tcBorders>
              <w:bottom w:val="nil"/>
            </w:tcBorders>
            <w:shd w:val="clear" w:color="auto" w:fill="DDD9C3" w:themeFill="background2" w:themeFillShade="E6"/>
          </w:tcPr>
          <w:p w:rsidR="00050B81" w:rsidRPr="0055436F" w:rsidRDefault="00050B81" w:rsidP="00050B81">
            <w:pPr>
              <w:spacing w:after="0" w:line="240" w:lineRule="auto"/>
              <w:rPr>
                <w:rFonts w:eastAsia="Times New Roman" w:cs="Arial"/>
                <w:b/>
                <w:sz w:val="20"/>
                <w:szCs w:val="20"/>
              </w:rPr>
            </w:pPr>
            <w:r w:rsidRPr="0055436F">
              <w:rPr>
                <w:rFonts w:eastAsia="Times New Roman" w:cs="Arial"/>
                <w:b/>
                <w:sz w:val="20"/>
                <w:szCs w:val="20"/>
              </w:rPr>
              <w:lastRenderedPageBreak/>
              <w:t>Γενικές Ικανότητες</w:t>
            </w:r>
          </w:p>
        </w:tc>
      </w:tr>
      <w:tr w:rsidR="0055436F" w:rsidRPr="0055436F" w:rsidTr="00CB4522">
        <w:tc>
          <w:tcPr>
            <w:tcW w:w="9464" w:type="dxa"/>
            <w:gridSpan w:val="3"/>
            <w:tcBorders>
              <w:top w:val="nil"/>
              <w:bottom w:val="nil"/>
            </w:tcBorders>
            <w:shd w:val="clear" w:color="auto" w:fill="DDD9C3" w:themeFill="background2" w:themeFillShade="E6"/>
          </w:tcPr>
          <w:p w:rsidR="00050B81" w:rsidRPr="0055436F" w:rsidRDefault="00050B81" w:rsidP="00050B81">
            <w:pPr>
              <w:widowControl w:val="0"/>
              <w:autoSpaceDE w:val="0"/>
              <w:autoSpaceDN w:val="0"/>
              <w:adjustRightInd w:val="0"/>
              <w:spacing w:after="60" w:line="240" w:lineRule="auto"/>
              <w:rPr>
                <w:rFonts w:eastAsia="Times New Roman" w:cs="Arial"/>
                <w:i/>
                <w:sz w:val="20"/>
                <w:szCs w:val="20"/>
              </w:rPr>
            </w:pPr>
            <w:r w:rsidRPr="0055436F">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5436F" w:rsidRPr="0055436F" w:rsidTr="00CB45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Προσαρμογή σε νέες καταστάσεις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Λήψη αποφάσεων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Αυτόνομη εργασία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Ομαδική εργασία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Εργασία σε διεθνές περιβάλλον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Εργασία σε διεπιστημονικό περιβάλλον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Παράγωγή νέων ερευνητικών ιδεών </w:t>
            </w:r>
          </w:p>
        </w:tc>
        <w:tc>
          <w:tcPr>
            <w:tcW w:w="5500" w:type="dxa"/>
            <w:tcBorders>
              <w:top w:val="nil"/>
              <w:left w:val="nil"/>
              <w:bottom w:val="single" w:sz="4" w:space="0" w:color="auto"/>
            </w:tcBorders>
            <w:shd w:val="clear" w:color="auto" w:fill="DDD9C3" w:themeFill="background2" w:themeFillShade="E6"/>
          </w:tcPr>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Σχεδιασμός και διαχείριση έργων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Σεβασμός στη διαφορετικότητα και στην </w:t>
            </w:r>
            <w:proofErr w:type="spellStart"/>
            <w:r w:rsidRPr="0055436F">
              <w:rPr>
                <w:rFonts w:eastAsia="Times New Roman" w:cs="Arial"/>
                <w:i/>
                <w:sz w:val="20"/>
                <w:szCs w:val="20"/>
              </w:rPr>
              <w:t>πολυπολιτισμικότητα</w:t>
            </w:r>
            <w:proofErr w:type="spellEnd"/>
            <w:r w:rsidRPr="0055436F">
              <w:rPr>
                <w:rFonts w:eastAsia="Times New Roman" w:cs="Arial"/>
                <w:i/>
                <w:sz w:val="20"/>
                <w:szCs w:val="20"/>
              </w:rPr>
              <w:t xml:space="preserve">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Σεβασμός στο φυσικό περιβάλλον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050B81" w:rsidRPr="0055436F" w:rsidRDefault="00050B81" w:rsidP="00050B81">
            <w:pPr>
              <w:widowControl w:val="0"/>
              <w:autoSpaceDE w:val="0"/>
              <w:autoSpaceDN w:val="0"/>
              <w:adjustRightInd w:val="0"/>
              <w:spacing w:after="0" w:line="240" w:lineRule="auto"/>
              <w:rPr>
                <w:rFonts w:eastAsia="Times New Roman" w:cs="Arial"/>
                <w:i/>
                <w:sz w:val="20"/>
                <w:szCs w:val="20"/>
              </w:rPr>
            </w:pPr>
            <w:r w:rsidRPr="0055436F">
              <w:rPr>
                <w:rFonts w:eastAsia="Times New Roman" w:cs="Arial"/>
                <w:i/>
                <w:sz w:val="20"/>
                <w:szCs w:val="20"/>
              </w:rPr>
              <w:t xml:space="preserve">Άσκηση κριτικής και αυτοκριτικής </w:t>
            </w:r>
          </w:p>
          <w:p w:rsidR="00050B81" w:rsidRPr="0055436F" w:rsidRDefault="00050B81" w:rsidP="00050B81">
            <w:pPr>
              <w:spacing w:after="0" w:line="240" w:lineRule="auto"/>
              <w:rPr>
                <w:rFonts w:eastAsia="Times New Roman" w:cs="Arial"/>
                <w:b/>
                <w:sz w:val="20"/>
                <w:szCs w:val="20"/>
              </w:rPr>
            </w:pPr>
            <w:r w:rsidRPr="0055436F">
              <w:rPr>
                <w:rFonts w:eastAsia="Times New Roman" w:cs="Arial"/>
                <w:i/>
                <w:sz w:val="20"/>
                <w:szCs w:val="20"/>
              </w:rPr>
              <w:t>Προαγωγή της ελεύθερης, δημιουργικής και επαγωγικής σκέψης</w:t>
            </w:r>
          </w:p>
        </w:tc>
      </w:tr>
      <w:tr w:rsidR="00E62CD1" w:rsidRPr="0055436F" w:rsidTr="00CB4522">
        <w:tc>
          <w:tcPr>
            <w:tcW w:w="9464" w:type="dxa"/>
            <w:gridSpan w:val="3"/>
            <w:tcBorders>
              <w:bottom w:val="single" w:sz="4" w:space="0" w:color="auto"/>
            </w:tcBorders>
          </w:tcPr>
          <w:p w:rsidR="005E1907" w:rsidRPr="0055436F" w:rsidRDefault="00E9552F" w:rsidP="005E1907">
            <w:pPr>
              <w:pStyle w:val="ListParagraph"/>
              <w:widowControl w:val="0"/>
              <w:numPr>
                <w:ilvl w:val="0"/>
                <w:numId w:val="11"/>
              </w:numPr>
              <w:autoSpaceDE w:val="0"/>
              <w:autoSpaceDN w:val="0"/>
              <w:adjustRightInd w:val="0"/>
              <w:spacing w:after="0" w:line="240" w:lineRule="auto"/>
              <w:rPr>
                <w:rFonts w:eastAsia="Times New Roman" w:cs="Arial"/>
                <w:sz w:val="20"/>
                <w:szCs w:val="20"/>
              </w:rPr>
            </w:pPr>
            <w:r w:rsidRPr="0055436F">
              <w:rPr>
                <w:rFonts w:eastAsia="Times New Roman" w:cs="Arial"/>
                <w:sz w:val="20"/>
                <w:szCs w:val="20"/>
              </w:rPr>
              <w:t>Παρα</w:t>
            </w:r>
            <w:r w:rsidR="005E1907" w:rsidRPr="0055436F">
              <w:rPr>
                <w:rFonts w:eastAsia="Times New Roman" w:cs="Arial"/>
                <w:sz w:val="20"/>
                <w:szCs w:val="20"/>
              </w:rPr>
              <w:t>γωγή νέων ερευνητικών ιδεών</w:t>
            </w:r>
          </w:p>
          <w:p w:rsidR="005E1907" w:rsidRPr="0055436F" w:rsidRDefault="005E1907" w:rsidP="005E1907">
            <w:pPr>
              <w:pStyle w:val="ListParagraph"/>
              <w:widowControl w:val="0"/>
              <w:numPr>
                <w:ilvl w:val="0"/>
                <w:numId w:val="11"/>
              </w:numPr>
              <w:autoSpaceDE w:val="0"/>
              <w:autoSpaceDN w:val="0"/>
              <w:adjustRightInd w:val="0"/>
              <w:spacing w:after="0" w:line="240" w:lineRule="auto"/>
              <w:rPr>
                <w:rFonts w:eastAsia="Times New Roman" w:cs="Arial"/>
                <w:sz w:val="20"/>
                <w:szCs w:val="20"/>
              </w:rPr>
            </w:pPr>
            <w:r w:rsidRPr="0055436F">
              <w:rPr>
                <w:rFonts w:eastAsia="Times New Roman" w:cs="Arial"/>
                <w:sz w:val="20"/>
                <w:szCs w:val="20"/>
              </w:rPr>
              <w:t xml:space="preserve">Εργασία σε διεπιστημονικό περιβάλλον </w:t>
            </w:r>
          </w:p>
          <w:p w:rsidR="005E1907" w:rsidRPr="0055436F" w:rsidRDefault="005E1907" w:rsidP="005E1907">
            <w:pPr>
              <w:pStyle w:val="ListParagraph"/>
              <w:widowControl w:val="0"/>
              <w:numPr>
                <w:ilvl w:val="0"/>
                <w:numId w:val="11"/>
              </w:numPr>
              <w:autoSpaceDE w:val="0"/>
              <w:autoSpaceDN w:val="0"/>
              <w:adjustRightInd w:val="0"/>
              <w:spacing w:after="0" w:line="240" w:lineRule="auto"/>
              <w:rPr>
                <w:rFonts w:eastAsia="Calibri" w:cs="Times New Roman"/>
                <w:sz w:val="20"/>
                <w:szCs w:val="20"/>
              </w:rPr>
            </w:pPr>
            <w:r w:rsidRPr="0055436F">
              <w:rPr>
                <w:rFonts w:eastAsia="Calibri" w:cs="Times New Roman"/>
                <w:sz w:val="20"/>
                <w:szCs w:val="20"/>
              </w:rPr>
              <w:t>Αυτόνομη Εργασία</w:t>
            </w:r>
          </w:p>
          <w:p w:rsidR="005E1907" w:rsidRPr="0055436F" w:rsidRDefault="005E1907" w:rsidP="005E1907">
            <w:pPr>
              <w:pStyle w:val="ListParagraph"/>
              <w:widowControl w:val="0"/>
              <w:numPr>
                <w:ilvl w:val="0"/>
                <w:numId w:val="11"/>
              </w:numPr>
              <w:autoSpaceDE w:val="0"/>
              <w:autoSpaceDN w:val="0"/>
              <w:adjustRightInd w:val="0"/>
              <w:spacing w:after="0" w:line="240" w:lineRule="auto"/>
              <w:rPr>
                <w:rFonts w:eastAsia="Times New Roman" w:cs="Arial"/>
                <w:i/>
                <w:sz w:val="20"/>
                <w:szCs w:val="20"/>
              </w:rPr>
            </w:pPr>
            <w:r w:rsidRPr="0055436F">
              <w:rPr>
                <w:rFonts w:eastAsia="Calibri" w:cs="Times New Roman"/>
                <w:sz w:val="20"/>
                <w:szCs w:val="20"/>
              </w:rPr>
              <w:t>Ομαδική Εργασία</w:t>
            </w:r>
          </w:p>
          <w:p w:rsidR="005E1907" w:rsidRPr="0055436F" w:rsidRDefault="005E1907" w:rsidP="005E1907">
            <w:pPr>
              <w:pStyle w:val="ListParagraph"/>
              <w:widowControl w:val="0"/>
              <w:numPr>
                <w:ilvl w:val="0"/>
                <w:numId w:val="11"/>
              </w:numPr>
              <w:autoSpaceDE w:val="0"/>
              <w:autoSpaceDN w:val="0"/>
              <w:adjustRightInd w:val="0"/>
              <w:spacing w:after="0" w:line="240" w:lineRule="auto"/>
              <w:rPr>
                <w:rFonts w:eastAsia="Times New Roman" w:cs="Arial"/>
                <w:i/>
                <w:sz w:val="20"/>
                <w:szCs w:val="20"/>
              </w:rPr>
            </w:pPr>
            <w:r w:rsidRPr="0055436F">
              <w:rPr>
                <w:rFonts w:eastAsia="Times New Roman" w:cs="Arial"/>
                <w:sz w:val="20"/>
                <w:szCs w:val="20"/>
              </w:rPr>
              <w:t>Εργασία σε διεθνές περιβάλλον</w:t>
            </w:r>
          </w:p>
        </w:tc>
      </w:tr>
    </w:tbl>
    <w:p w:rsidR="00E9552F" w:rsidRPr="0055436F" w:rsidRDefault="00E9552F" w:rsidP="00E9552F">
      <w:pPr>
        <w:widowControl w:val="0"/>
        <w:autoSpaceDE w:val="0"/>
        <w:autoSpaceDN w:val="0"/>
        <w:adjustRightInd w:val="0"/>
        <w:spacing w:after="0" w:line="240" w:lineRule="auto"/>
        <w:ind w:left="357"/>
        <w:rPr>
          <w:rFonts w:eastAsia="Times New Roman" w:cs="Arial"/>
          <w:b/>
          <w:sz w:val="20"/>
          <w:szCs w:val="20"/>
        </w:rPr>
      </w:pPr>
    </w:p>
    <w:p w:rsidR="00BB27AB" w:rsidRPr="0055436F" w:rsidRDefault="00BB27AB" w:rsidP="00E9552F">
      <w:pPr>
        <w:widowControl w:val="0"/>
        <w:autoSpaceDE w:val="0"/>
        <w:autoSpaceDN w:val="0"/>
        <w:adjustRightInd w:val="0"/>
        <w:spacing w:after="0" w:line="240" w:lineRule="auto"/>
        <w:ind w:left="357"/>
        <w:rPr>
          <w:rFonts w:eastAsia="Times New Roman" w:cs="Arial"/>
          <w:b/>
          <w:sz w:val="20"/>
          <w:szCs w:val="20"/>
        </w:rPr>
      </w:pPr>
    </w:p>
    <w:p w:rsidR="00050B81" w:rsidRPr="0055436F" w:rsidRDefault="00050B81" w:rsidP="00E9552F">
      <w:pPr>
        <w:widowControl w:val="0"/>
        <w:numPr>
          <w:ilvl w:val="0"/>
          <w:numId w:val="1"/>
        </w:numPr>
        <w:autoSpaceDE w:val="0"/>
        <w:autoSpaceDN w:val="0"/>
        <w:adjustRightInd w:val="0"/>
        <w:spacing w:after="0" w:line="240" w:lineRule="auto"/>
        <w:ind w:left="357" w:hanging="357"/>
        <w:rPr>
          <w:rFonts w:eastAsia="Times New Roman" w:cs="Arial"/>
          <w:b/>
          <w:sz w:val="20"/>
          <w:szCs w:val="20"/>
        </w:rPr>
      </w:pPr>
      <w:r w:rsidRPr="0055436F">
        <w:rPr>
          <w:rFonts w:eastAsia="Times New Roman" w:cs="Arial"/>
          <w:b/>
          <w:sz w:val="20"/>
          <w:szCs w:val="20"/>
        </w:rPr>
        <w:t>ΠΕΡΙΕΧΟΜΕΝΟ ΜΑΘΗΜΑΤΟΣ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62CD1" w:rsidRPr="0055436F" w:rsidTr="00CB4522">
        <w:tc>
          <w:tcPr>
            <w:tcW w:w="9464" w:type="dxa"/>
          </w:tcPr>
          <w:p w:rsidR="00A15BE4" w:rsidRPr="0055436F" w:rsidRDefault="00A15BE4" w:rsidP="00A15BE4">
            <w:pPr>
              <w:spacing w:after="0" w:line="240" w:lineRule="auto"/>
              <w:rPr>
                <w:rFonts w:ascii="Calibri" w:eastAsia="Times New Roman" w:hAnsi="Calibri" w:cs="Times New Roman"/>
                <w:sz w:val="20"/>
                <w:szCs w:val="20"/>
              </w:rPr>
            </w:pPr>
          </w:p>
          <w:p w:rsidR="00A15BE4" w:rsidRPr="0055436F" w:rsidRDefault="00A15BE4" w:rsidP="00A15BE4">
            <w:pPr>
              <w:pStyle w:val="Heading6"/>
              <w:tabs>
                <w:tab w:val="left" w:pos="6588"/>
                <w:tab w:val="left" w:pos="8994"/>
              </w:tabs>
              <w:jc w:val="left"/>
              <w:rPr>
                <w:rFonts w:asciiTheme="minorHAnsi" w:hAnsiTheme="minorHAnsi"/>
                <w:iCs/>
                <w:sz w:val="20"/>
                <w:szCs w:val="20"/>
              </w:rPr>
            </w:pPr>
            <w:r w:rsidRPr="0055436F">
              <w:rPr>
                <w:rFonts w:ascii="Calibri" w:hAnsi="Calibri"/>
                <w:sz w:val="20"/>
                <w:szCs w:val="20"/>
              </w:rPr>
              <w:t>Κρέας και Ψάρι</w:t>
            </w:r>
          </w:p>
          <w:p w:rsidR="00A15BE4" w:rsidRPr="0055436F" w:rsidRDefault="0008333A" w:rsidP="00A15BE4">
            <w:pPr>
              <w:numPr>
                <w:ilvl w:val="0"/>
                <w:numId w:val="18"/>
              </w:numPr>
              <w:tabs>
                <w:tab w:val="left" w:pos="6588"/>
                <w:tab w:val="left" w:pos="8994"/>
              </w:tabs>
              <w:spacing w:after="0" w:line="240" w:lineRule="auto"/>
              <w:rPr>
                <w:iCs/>
                <w:sz w:val="20"/>
                <w:szCs w:val="20"/>
              </w:rPr>
            </w:pPr>
            <w:r w:rsidRPr="0055436F">
              <w:rPr>
                <w:rFonts w:ascii="Calibri" w:eastAsia="Times New Roman" w:hAnsi="Calibri" w:cs="Times New Roman"/>
                <w:bCs/>
                <w:iCs/>
                <w:sz w:val="20"/>
                <w:szCs w:val="20"/>
              </w:rPr>
              <w:t>Σ</w:t>
            </w:r>
            <w:r w:rsidR="00A15BE4" w:rsidRPr="0055436F">
              <w:rPr>
                <w:rFonts w:ascii="Calibri" w:eastAsia="Times New Roman" w:hAnsi="Calibri" w:cs="Times New Roman"/>
                <w:bCs/>
                <w:iCs/>
                <w:sz w:val="20"/>
                <w:szCs w:val="20"/>
              </w:rPr>
              <w:t>υνδετικός ιστός</w:t>
            </w:r>
            <w:r w:rsidRPr="0055436F">
              <w:rPr>
                <w:rFonts w:ascii="Calibri" w:eastAsia="Times New Roman" w:hAnsi="Calibri" w:cs="Times New Roman"/>
                <w:bCs/>
                <w:iCs/>
                <w:sz w:val="20"/>
                <w:szCs w:val="20"/>
              </w:rPr>
              <w:t>, σ</w:t>
            </w:r>
            <w:r w:rsidR="00A15BE4" w:rsidRPr="0055436F">
              <w:rPr>
                <w:rFonts w:ascii="Calibri" w:eastAsia="Times New Roman" w:hAnsi="Calibri" w:cs="Times New Roman"/>
                <w:bCs/>
                <w:iCs/>
                <w:sz w:val="20"/>
                <w:szCs w:val="20"/>
              </w:rPr>
              <w:t xml:space="preserve">υσταλτές πρωτεΐνες </w:t>
            </w:r>
            <w:r w:rsidRPr="0055436F">
              <w:rPr>
                <w:rFonts w:ascii="Calibri" w:eastAsia="Times New Roman" w:hAnsi="Calibri" w:cs="Times New Roman"/>
                <w:bCs/>
                <w:iCs/>
                <w:sz w:val="20"/>
                <w:szCs w:val="20"/>
              </w:rPr>
              <w:t xml:space="preserve">και </w:t>
            </w:r>
            <w:r w:rsidR="00A15BE4" w:rsidRPr="0055436F">
              <w:rPr>
                <w:rFonts w:ascii="Calibri" w:eastAsia="Times New Roman" w:hAnsi="Calibri" w:cs="Times New Roman"/>
                <w:bCs/>
                <w:iCs/>
                <w:sz w:val="20"/>
                <w:szCs w:val="20"/>
              </w:rPr>
              <w:t xml:space="preserve">μυοσφαιρίνη </w:t>
            </w:r>
          </w:p>
          <w:p w:rsidR="00A15BE4" w:rsidRPr="0055436F" w:rsidRDefault="0008333A" w:rsidP="00A15BE4">
            <w:pPr>
              <w:numPr>
                <w:ilvl w:val="0"/>
                <w:numId w:val="18"/>
              </w:numPr>
              <w:tabs>
                <w:tab w:val="left" w:pos="6588"/>
                <w:tab w:val="left" w:pos="8994"/>
              </w:tabs>
              <w:spacing w:after="0" w:line="240" w:lineRule="auto"/>
              <w:rPr>
                <w:iCs/>
                <w:sz w:val="20"/>
                <w:szCs w:val="20"/>
              </w:rPr>
            </w:pPr>
            <w:r w:rsidRPr="0055436F">
              <w:rPr>
                <w:rFonts w:ascii="Calibri" w:eastAsia="Times New Roman" w:hAnsi="Calibri" w:cs="Times New Roman"/>
                <w:bCs/>
                <w:iCs/>
                <w:sz w:val="20"/>
                <w:szCs w:val="20"/>
              </w:rPr>
              <w:t>Σ</w:t>
            </w:r>
            <w:r w:rsidR="00A15BE4" w:rsidRPr="0055436F">
              <w:rPr>
                <w:rFonts w:ascii="Calibri" w:eastAsia="Times New Roman" w:hAnsi="Calibri" w:cs="Times New Roman"/>
                <w:bCs/>
                <w:iCs/>
                <w:sz w:val="20"/>
                <w:szCs w:val="20"/>
              </w:rPr>
              <w:t>υστολή μυός</w:t>
            </w:r>
          </w:p>
          <w:p w:rsidR="00A15BE4" w:rsidRPr="0055436F" w:rsidRDefault="00A15BE4" w:rsidP="00A15BE4">
            <w:pPr>
              <w:numPr>
                <w:ilvl w:val="0"/>
                <w:numId w:val="18"/>
              </w:numPr>
              <w:tabs>
                <w:tab w:val="left" w:pos="6588"/>
                <w:tab w:val="left" w:pos="8994"/>
              </w:tabs>
              <w:spacing w:after="0" w:line="240" w:lineRule="auto"/>
              <w:rPr>
                <w:iCs/>
                <w:sz w:val="20"/>
                <w:szCs w:val="20"/>
              </w:rPr>
            </w:pPr>
            <w:r w:rsidRPr="0055436F">
              <w:rPr>
                <w:rFonts w:ascii="Calibri" w:eastAsia="Times New Roman" w:hAnsi="Calibri" w:cs="Times New Roman"/>
                <w:bCs/>
                <w:iCs/>
                <w:sz w:val="20"/>
                <w:szCs w:val="20"/>
              </w:rPr>
              <w:t>Μεταθανάτιες βιοχημικές μεταβολές των μυών</w:t>
            </w:r>
          </w:p>
          <w:p w:rsidR="0008333A" w:rsidRPr="0055436F" w:rsidRDefault="0008333A" w:rsidP="00A15BE4">
            <w:pPr>
              <w:pStyle w:val="Heading7"/>
              <w:tabs>
                <w:tab w:val="left" w:pos="6588"/>
                <w:tab w:val="left" w:pos="8994"/>
              </w:tabs>
              <w:jc w:val="left"/>
              <w:rPr>
                <w:rFonts w:ascii="Calibri" w:hAnsi="Calibri"/>
                <w:sz w:val="20"/>
                <w:szCs w:val="20"/>
                <w:lang w:val="el-GR"/>
              </w:rPr>
            </w:pPr>
          </w:p>
          <w:p w:rsidR="00A15BE4" w:rsidRPr="0055436F" w:rsidRDefault="00A15BE4" w:rsidP="00A15BE4">
            <w:pPr>
              <w:pStyle w:val="Heading7"/>
              <w:tabs>
                <w:tab w:val="left" w:pos="6588"/>
                <w:tab w:val="left" w:pos="8994"/>
              </w:tabs>
              <w:jc w:val="left"/>
              <w:rPr>
                <w:rFonts w:asciiTheme="minorHAnsi" w:hAnsiTheme="minorHAnsi"/>
                <w:iCs/>
                <w:sz w:val="20"/>
                <w:szCs w:val="20"/>
                <w:lang w:val="el-GR"/>
              </w:rPr>
            </w:pPr>
            <w:r w:rsidRPr="0055436F">
              <w:rPr>
                <w:rFonts w:ascii="Calibri" w:hAnsi="Calibri"/>
                <w:sz w:val="20"/>
                <w:szCs w:val="20"/>
                <w:lang w:val="el-GR"/>
              </w:rPr>
              <w:t>Γάλα</w:t>
            </w:r>
          </w:p>
          <w:p w:rsidR="00A15BE4" w:rsidRPr="0055436F" w:rsidRDefault="0008333A" w:rsidP="00A15BE4">
            <w:pPr>
              <w:numPr>
                <w:ilvl w:val="0"/>
                <w:numId w:val="19"/>
              </w:numPr>
              <w:tabs>
                <w:tab w:val="left" w:pos="6588"/>
                <w:tab w:val="left" w:pos="8994"/>
              </w:tabs>
              <w:spacing w:after="0" w:line="240" w:lineRule="auto"/>
              <w:rPr>
                <w:iCs/>
                <w:sz w:val="20"/>
                <w:szCs w:val="20"/>
              </w:rPr>
            </w:pPr>
            <w:r w:rsidRPr="0055436F">
              <w:rPr>
                <w:rFonts w:ascii="Calibri" w:eastAsia="Times New Roman" w:hAnsi="Calibri" w:cs="Times New Roman"/>
                <w:bCs/>
                <w:iCs/>
                <w:sz w:val="20"/>
                <w:szCs w:val="20"/>
              </w:rPr>
              <w:t>Β</w:t>
            </w:r>
            <w:r w:rsidR="00A15BE4" w:rsidRPr="0055436F">
              <w:rPr>
                <w:rFonts w:ascii="Calibri" w:eastAsia="Times New Roman" w:hAnsi="Calibri" w:cs="Times New Roman"/>
                <w:bCs/>
                <w:iCs/>
                <w:sz w:val="20"/>
                <w:szCs w:val="20"/>
              </w:rPr>
              <w:t xml:space="preserve">ιοσύνθεση </w:t>
            </w:r>
            <w:r w:rsidRPr="0055436F">
              <w:rPr>
                <w:rFonts w:ascii="Calibri" w:eastAsia="Times New Roman" w:hAnsi="Calibri" w:cs="Times New Roman"/>
                <w:bCs/>
                <w:iCs/>
                <w:sz w:val="20"/>
                <w:szCs w:val="20"/>
              </w:rPr>
              <w:t xml:space="preserve">των συστατικών </w:t>
            </w:r>
            <w:r w:rsidR="00A15BE4" w:rsidRPr="0055436F">
              <w:rPr>
                <w:rFonts w:ascii="Calibri" w:eastAsia="Times New Roman" w:hAnsi="Calibri" w:cs="Times New Roman"/>
                <w:bCs/>
                <w:iCs/>
                <w:sz w:val="20"/>
                <w:szCs w:val="20"/>
              </w:rPr>
              <w:t>του γάλακτος</w:t>
            </w:r>
          </w:p>
          <w:p w:rsidR="00A15BE4" w:rsidRPr="0055436F" w:rsidRDefault="0008333A" w:rsidP="00A15BE4">
            <w:pPr>
              <w:numPr>
                <w:ilvl w:val="0"/>
                <w:numId w:val="19"/>
              </w:numPr>
              <w:tabs>
                <w:tab w:val="left" w:pos="6588"/>
                <w:tab w:val="left" w:pos="8994"/>
              </w:tabs>
              <w:spacing w:after="0" w:line="240" w:lineRule="auto"/>
              <w:rPr>
                <w:iCs/>
                <w:sz w:val="20"/>
                <w:szCs w:val="20"/>
              </w:rPr>
            </w:pPr>
            <w:r w:rsidRPr="0055436F">
              <w:rPr>
                <w:rFonts w:ascii="Calibri" w:eastAsia="Times New Roman" w:hAnsi="Calibri" w:cs="Times New Roman"/>
                <w:bCs/>
                <w:iCs/>
                <w:sz w:val="20"/>
                <w:szCs w:val="20"/>
              </w:rPr>
              <w:t>Σ</w:t>
            </w:r>
            <w:r w:rsidR="00A15BE4" w:rsidRPr="0055436F">
              <w:rPr>
                <w:rFonts w:ascii="Calibri" w:eastAsia="Times New Roman" w:hAnsi="Calibri" w:cs="Times New Roman"/>
                <w:bCs/>
                <w:iCs/>
                <w:sz w:val="20"/>
                <w:szCs w:val="20"/>
              </w:rPr>
              <w:t>ύσταση του γάλακτος</w:t>
            </w:r>
          </w:p>
          <w:p w:rsidR="00A15BE4" w:rsidRPr="0055436F" w:rsidRDefault="0008333A" w:rsidP="00A15BE4">
            <w:pPr>
              <w:numPr>
                <w:ilvl w:val="0"/>
                <w:numId w:val="19"/>
              </w:numPr>
              <w:tabs>
                <w:tab w:val="left" w:pos="6588"/>
                <w:tab w:val="left" w:pos="8994"/>
              </w:tabs>
              <w:spacing w:after="0" w:line="240" w:lineRule="auto"/>
              <w:rPr>
                <w:iCs/>
                <w:sz w:val="20"/>
                <w:szCs w:val="20"/>
              </w:rPr>
            </w:pPr>
            <w:r w:rsidRPr="0055436F">
              <w:rPr>
                <w:rFonts w:ascii="Calibri" w:eastAsia="Times New Roman" w:hAnsi="Calibri" w:cs="Times New Roman"/>
                <w:bCs/>
                <w:iCs/>
                <w:sz w:val="20"/>
                <w:szCs w:val="20"/>
              </w:rPr>
              <w:t>Βιοχημικές διεργασίας στην παρασκευή προϊόντων γάλακτος</w:t>
            </w:r>
          </w:p>
          <w:p w:rsidR="0008333A" w:rsidRPr="0055436F" w:rsidRDefault="0008333A" w:rsidP="00A15BE4">
            <w:pPr>
              <w:pStyle w:val="Heading6"/>
              <w:tabs>
                <w:tab w:val="left" w:pos="6588"/>
                <w:tab w:val="left" w:pos="8994"/>
              </w:tabs>
              <w:jc w:val="left"/>
              <w:rPr>
                <w:rFonts w:ascii="Calibri" w:hAnsi="Calibri"/>
                <w:bCs/>
                <w:sz w:val="20"/>
                <w:szCs w:val="20"/>
              </w:rPr>
            </w:pPr>
          </w:p>
          <w:p w:rsidR="00A15BE4" w:rsidRPr="0055436F" w:rsidRDefault="00A15BE4" w:rsidP="00A15BE4">
            <w:pPr>
              <w:pStyle w:val="Heading6"/>
              <w:tabs>
                <w:tab w:val="left" w:pos="6588"/>
                <w:tab w:val="left" w:pos="8994"/>
              </w:tabs>
              <w:jc w:val="left"/>
              <w:rPr>
                <w:rFonts w:asciiTheme="minorHAnsi" w:hAnsiTheme="minorHAnsi"/>
                <w:bCs/>
                <w:iCs/>
                <w:sz w:val="20"/>
                <w:szCs w:val="20"/>
              </w:rPr>
            </w:pPr>
            <w:r w:rsidRPr="0055436F">
              <w:rPr>
                <w:rFonts w:ascii="Calibri" w:hAnsi="Calibri"/>
                <w:bCs/>
                <w:sz w:val="20"/>
                <w:szCs w:val="20"/>
              </w:rPr>
              <w:t>Δημητριακά</w:t>
            </w:r>
          </w:p>
          <w:p w:rsidR="00A15BE4" w:rsidRPr="0055436F" w:rsidRDefault="0008333A" w:rsidP="00A15BE4">
            <w:pPr>
              <w:numPr>
                <w:ilvl w:val="0"/>
                <w:numId w:val="20"/>
              </w:numPr>
              <w:spacing w:after="0" w:line="240" w:lineRule="auto"/>
              <w:jc w:val="both"/>
              <w:rPr>
                <w:iCs/>
                <w:sz w:val="20"/>
                <w:szCs w:val="20"/>
              </w:rPr>
            </w:pPr>
            <w:r w:rsidRPr="0055436F">
              <w:rPr>
                <w:rFonts w:ascii="Calibri" w:eastAsia="Times New Roman" w:hAnsi="Calibri" w:cs="Times New Roman"/>
                <w:iCs/>
                <w:sz w:val="20"/>
                <w:szCs w:val="20"/>
              </w:rPr>
              <w:t>Δ</w:t>
            </w:r>
            <w:r w:rsidR="00A15BE4" w:rsidRPr="0055436F">
              <w:rPr>
                <w:rFonts w:ascii="Calibri" w:eastAsia="Times New Roman" w:hAnsi="Calibri" w:cs="Times New Roman"/>
                <w:iCs/>
                <w:sz w:val="20"/>
                <w:szCs w:val="20"/>
              </w:rPr>
              <w:t>ομή και η σύσταση του σπόρου</w:t>
            </w:r>
          </w:p>
          <w:p w:rsidR="00A15BE4" w:rsidRPr="0055436F" w:rsidRDefault="0008333A" w:rsidP="00A15BE4">
            <w:pPr>
              <w:numPr>
                <w:ilvl w:val="0"/>
                <w:numId w:val="20"/>
              </w:numPr>
              <w:spacing w:after="0" w:line="240" w:lineRule="auto"/>
              <w:jc w:val="both"/>
              <w:rPr>
                <w:iCs/>
                <w:sz w:val="20"/>
                <w:szCs w:val="20"/>
              </w:rPr>
            </w:pPr>
            <w:r w:rsidRPr="0055436F">
              <w:rPr>
                <w:rFonts w:ascii="Calibri" w:eastAsia="Times New Roman" w:hAnsi="Calibri" w:cs="Times New Roman"/>
                <w:bCs/>
                <w:iCs/>
                <w:sz w:val="20"/>
                <w:szCs w:val="20"/>
              </w:rPr>
              <w:t xml:space="preserve">Βιοχημικές διεργασίας στην </w:t>
            </w:r>
            <w:r w:rsidR="00A15BE4" w:rsidRPr="0055436F">
              <w:rPr>
                <w:rFonts w:ascii="Calibri" w:eastAsia="Times New Roman" w:hAnsi="Calibri" w:cs="Times New Roman"/>
                <w:iCs/>
                <w:sz w:val="20"/>
                <w:szCs w:val="20"/>
              </w:rPr>
              <w:t>παρασκευή της μπύρας</w:t>
            </w:r>
          </w:p>
          <w:p w:rsidR="00A15BE4" w:rsidRPr="0055436F" w:rsidRDefault="0008333A" w:rsidP="00A15BE4">
            <w:pPr>
              <w:numPr>
                <w:ilvl w:val="0"/>
                <w:numId w:val="20"/>
              </w:numPr>
              <w:spacing w:after="0" w:line="240" w:lineRule="auto"/>
              <w:jc w:val="both"/>
              <w:rPr>
                <w:iCs/>
                <w:sz w:val="20"/>
                <w:szCs w:val="20"/>
              </w:rPr>
            </w:pPr>
            <w:r w:rsidRPr="0055436F">
              <w:rPr>
                <w:rFonts w:ascii="Calibri" w:eastAsia="Times New Roman" w:hAnsi="Calibri" w:cs="Times New Roman"/>
                <w:bCs/>
                <w:iCs/>
                <w:sz w:val="20"/>
                <w:szCs w:val="20"/>
              </w:rPr>
              <w:t>Βιοχημικές διεργασίας στην</w:t>
            </w:r>
            <w:r w:rsidR="00A15BE4" w:rsidRPr="0055436F">
              <w:rPr>
                <w:rFonts w:ascii="Calibri" w:eastAsia="Times New Roman" w:hAnsi="Calibri" w:cs="Times New Roman"/>
                <w:iCs/>
                <w:sz w:val="20"/>
                <w:szCs w:val="20"/>
              </w:rPr>
              <w:t xml:space="preserve"> παρασκευή του ψωμιού </w:t>
            </w:r>
          </w:p>
          <w:p w:rsidR="0008333A" w:rsidRPr="0055436F" w:rsidRDefault="0008333A" w:rsidP="00A15BE4">
            <w:pPr>
              <w:tabs>
                <w:tab w:val="left" w:pos="6588"/>
                <w:tab w:val="left" w:pos="8994"/>
              </w:tabs>
              <w:spacing w:after="0" w:line="240" w:lineRule="auto"/>
              <w:rPr>
                <w:rFonts w:ascii="Calibri" w:eastAsia="Times New Roman" w:hAnsi="Calibri" w:cs="Times New Roman"/>
                <w:b/>
                <w:bCs/>
                <w:smallCaps/>
                <w:sz w:val="20"/>
                <w:szCs w:val="20"/>
              </w:rPr>
            </w:pPr>
          </w:p>
          <w:p w:rsidR="00A15BE4" w:rsidRPr="0055436F" w:rsidRDefault="00A15BE4" w:rsidP="00A15BE4">
            <w:pPr>
              <w:tabs>
                <w:tab w:val="left" w:pos="6588"/>
                <w:tab w:val="left" w:pos="8994"/>
              </w:tabs>
              <w:spacing w:after="0" w:line="240" w:lineRule="auto"/>
              <w:rPr>
                <w:b/>
                <w:bCs/>
                <w:iCs/>
                <w:smallCaps/>
                <w:sz w:val="20"/>
                <w:szCs w:val="20"/>
              </w:rPr>
            </w:pPr>
            <w:r w:rsidRPr="0055436F">
              <w:rPr>
                <w:rFonts w:ascii="Calibri" w:eastAsia="Times New Roman" w:hAnsi="Calibri" w:cs="Times New Roman"/>
                <w:b/>
                <w:bCs/>
                <w:smallCaps/>
                <w:sz w:val="20"/>
                <w:szCs w:val="20"/>
              </w:rPr>
              <w:t>Φρούτα και Λαχανικά</w:t>
            </w:r>
          </w:p>
          <w:p w:rsidR="00A15BE4" w:rsidRPr="0055436F" w:rsidRDefault="0008333A" w:rsidP="00A15BE4">
            <w:pPr>
              <w:numPr>
                <w:ilvl w:val="0"/>
                <w:numId w:val="21"/>
              </w:numPr>
              <w:tabs>
                <w:tab w:val="left" w:pos="6588"/>
                <w:tab w:val="left" w:pos="8994"/>
              </w:tabs>
              <w:spacing w:after="0" w:line="240" w:lineRule="auto"/>
              <w:rPr>
                <w:iCs/>
                <w:sz w:val="20"/>
                <w:szCs w:val="20"/>
              </w:rPr>
            </w:pPr>
            <w:proofErr w:type="spellStart"/>
            <w:r w:rsidRPr="0055436F">
              <w:rPr>
                <w:rFonts w:ascii="Calibri" w:eastAsia="Times New Roman" w:hAnsi="Calibri" w:cs="Times New Roman"/>
                <w:iCs/>
                <w:sz w:val="20"/>
                <w:szCs w:val="20"/>
              </w:rPr>
              <w:t>Μετασυλλεκτική</w:t>
            </w:r>
            <w:proofErr w:type="spellEnd"/>
            <w:r w:rsidR="00A15BE4" w:rsidRPr="0055436F">
              <w:rPr>
                <w:rFonts w:ascii="Calibri" w:eastAsia="Times New Roman" w:hAnsi="Calibri" w:cs="Times New Roman"/>
                <w:iCs/>
                <w:sz w:val="20"/>
                <w:szCs w:val="20"/>
              </w:rPr>
              <w:t xml:space="preserve"> αναπνοή</w:t>
            </w:r>
          </w:p>
          <w:p w:rsidR="00A15BE4" w:rsidRPr="0055436F" w:rsidRDefault="0008333A" w:rsidP="00A15BE4">
            <w:pPr>
              <w:numPr>
                <w:ilvl w:val="0"/>
                <w:numId w:val="21"/>
              </w:numPr>
              <w:tabs>
                <w:tab w:val="left" w:pos="6588"/>
                <w:tab w:val="left" w:pos="8994"/>
              </w:tabs>
              <w:spacing w:after="0" w:line="240" w:lineRule="auto"/>
              <w:rPr>
                <w:iCs/>
                <w:sz w:val="20"/>
                <w:szCs w:val="20"/>
              </w:rPr>
            </w:pPr>
            <w:r w:rsidRPr="0055436F">
              <w:rPr>
                <w:rFonts w:ascii="Calibri" w:eastAsia="Times New Roman" w:hAnsi="Calibri" w:cs="Times New Roman"/>
                <w:iCs/>
                <w:sz w:val="20"/>
                <w:szCs w:val="20"/>
              </w:rPr>
              <w:t>Α</w:t>
            </w:r>
            <w:r w:rsidR="00A15BE4" w:rsidRPr="0055436F">
              <w:rPr>
                <w:rFonts w:ascii="Calibri" w:eastAsia="Times New Roman" w:hAnsi="Calibri" w:cs="Times New Roman"/>
                <w:iCs/>
                <w:sz w:val="20"/>
                <w:szCs w:val="20"/>
              </w:rPr>
              <w:t>λλαγές των χρωμάτων</w:t>
            </w:r>
            <w:r w:rsidRPr="0055436F">
              <w:rPr>
                <w:rFonts w:ascii="Calibri" w:eastAsia="Times New Roman" w:hAnsi="Calibri" w:cs="Times New Roman"/>
                <w:iCs/>
                <w:sz w:val="20"/>
                <w:szCs w:val="20"/>
              </w:rPr>
              <w:t xml:space="preserve"> και της δομής</w:t>
            </w:r>
          </w:p>
          <w:p w:rsidR="00A15BE4" w:rsidRPr="0055436F" w:rsidRDefault="0008333A" w:rsidP="00A15BE4">
            <w:pPr>
              <w:numPr>
                <w:ilvl w:val="0"/>
                <w:numId w:val="21"/>
              </w:numPr>
              <w:tabs>
                <w:tab w:val="left" w:pos="6588"/>
                <w:tab w:val="left" w:pos="8994"/>
              </w:tabs>
              <w:spacing w:after="0" w:line="240" w:lineRule="auto"/>
              <w:rPr>
                <w:iCs/>
                <w:sz w:val="20"/>
                <w:szCs w:val="20"/>
              </w:rPr>
            </w:pPr>
            <w:r w:rsidRPr="0055436F">
              <w:rPr>
                <w:rFonts w:ascii="Calibri" w:eastAsia="Times New Roman" w:hAnsi="Calibri" w:cs="Times New Roman"/>
                <w:iCs/>
                <w:sz w:val="20"/>
                <w:szCs w:val="20"/>
              </w:rPr>
              <w:t>Ά</w:t>
            </w:r>
            <w:r w:rsidR="00A15BE4" w:rsidRPr="0055436F">
              <w:rPr>
                <w:rFonts w:ascii="Calibri" w:eastAsia="Times New Roman" w:hAnsi="Calibri" w:cs="Times New Roman"/>
                <w:iCs/>
                <w:sz w:val="20"/>
                <w:szCs w:val="20"/>
              </w:rPr>
              <w:t>ρωμα και η γεύση</w:t>
            </w:r>
          </w:p>
          <w:p w:rsidR="0008333A" w:rsidRPr="0055436F" w:rsidRDefault="0008333A" w:rsidP="00A15BE4">
            <w:pPr>
              <w:tabs>
                <w:tab w:val="left" w:pos="6588"/>
                <w:tab w:val="left" w:pos="8994"/>
              </w:tabs>
              <w:spacing w:after="0" w:line="240" w:lineRule="auto"/>
              <w:rPr>
                <w:rFonts w:ascii="Calibri" w:eastAsia="Times New Roman" w:hAnsi="Calibri" w:cs="Times New Roman"/>
                <w:b/>
                <w:bCs/>
                <w:smallCaps/>
                <w:sz w:val="20"/>
                <w:szCs w:val="20"/>
              </w:rPr>
            </w:pPr>
          </w:p>
          <w:p w:rsidR="00A15BE4" w:rsidRPr="0055436F" w:rsidRDefault="00A15BE4" w:rsidP="00A15BE4">
            <w:pPr>
              <w:tabs>
                <w:tab w:val="left" w:pos="6588"/>
                <w:tab w:val="left" w:pos="8994"/>
              </w:tabs>
              <w:spacing w:after="0" w:line="240" w:lineRule="auto"/>
              <w:rPr>
                <w:b/>
                <w:bCs/>
                <w:iCs/>
                <w:smallCaps/>
                <w:sz w:val="20"/>
                <w:szCs w:val="20"/>
              </w:rPr>
            </w:pPr>
            <w:r w:rsidRPr="0055436F">
              <w:rPr>
                <w:rFonts w:ascii="Calibri" w:eastAsia="Times New Roman" w:hAnsi="Calibri" w:cs="Times New Roman"/>
                <w:b/>
                <w:bCs/>
                <w:smallCaps/>
                <w:sz w:val="20"/>
                <w:szCs w:val="20"/>
              </w:rPr>
              <w:t>Η Αμαύρωση Των Τροφίμων</w:t>
            </w:r>
          </w:p>
          <w:p w:rsidR="00A15BE4" w:rsidRPr="0055436F" w:rsidRDefault="00A15BE4" w:rsidP="00A15BE4">
            <w:pPr>
              <w:numPr>
                <w:ilvl w:val="0"/>
                <w:numId w:val="22"/>
              </w:numPr>
              <w:tabs>
                <w:tab w:val="left" w:pos="6588"/>
                <w:tab w:val="left" w:pos="8994"/>
              </w:tabs>
              <w:spacing w:after="0" w:line="240" w:lineRule="auto"/>
              <w:rPr>
                <w:iCs/>
                <w:sz w:val="20"/>
                <w:szCs w:val="20"/>
              </w:rPr>
            </w:pPr>
            <w:proofErr w:type="spellStart"/>
            <w:r w:rsidRPr="0055436F">
              <w:rPr>
                <w:rFonts w:ascii="Calibri" w:eastAsia="Times New Roman" w:hAnsi="Calibri" w:cs="Times New Roman"/>
                <w:iCs/>
                <w:sz w:val="20"/>
                <w:szCs w:val="20"/>
              </w:rPr>
              <w:t>Φαινολικές</w:t>
            </w:r>
            <w:proofErr w:type="spellEnd"/>
            <w:r w:rsidRPr="0055436F">
              <w:rPr>
                <w:rFonts w:ascii="Calibri" w:eastAsia="Times New Roman" w:hAnsi="Calibri" w:cs="Times New Roman"/>
                <w:iCs/>
                <w:sz w:val="20"/>
                <w:szCs w:val="20"/>
              </w:rPr>
              <w:t xml:space="preserve"> ενώσεις </w:t>
            </w:r>
            <w:r w:rsidR="0008333A" w:rsidRPr="0055436F">
              <w:rPr>
                <w:rFonts w:ascii="Calibri" w:eastAsia="Times New Roman" w:hAnsi="Calibri" w:cs="Times New Roman"/>
                <w:iCs/>
                <w:sz w:val="20"/>
                <w:szCs w:val="20"/>
              </w:rPr>
              <w:t xml:space="preserve">και </w:t>
            </w:r>
            <w:proofErr w:type="spellStart"/>
            <w:r w:rsidRPr="0055436F">
              <w:rPr>
                <w:rFonts w:ascii="Calibri" w:eastAsia="Times New Roman" w:hAnsi="Calibri" w:cs="Times New Roman"/>
                <w:iCs/>
                <w:sz w:val="20"/>
                <w:szCs w:val="20"/>
              </w:rPr>
              <w:t>ενζυμική</w:t>
            </w:r>
            <w:proofErr w:type="spellEnd"/>
            <w:r w:rsidRPr="0055436F">
              <w:rPr>
                <w:rFonts w:ascii="Calibri" w:eastAsia="Times New Roman" w:hAnsi="Calibri" w:cs="Times New Roman"/>
                <w:iCs/>
                <w:sz w:val="20"/>
                <w:szCs w:val="20"/>
              </w:rPr>
              <w:t xml:space="preserve"> αμαύρωση</w:t>
            </w:r>
          </w:p>
          <w:p w:rsidR="00A15BE4" w:rsidRPr="0055436F" w:rsidRDefault="00A15BE4" w:rsidP="0008333A">
            <w:pPr>
              <w:numPr>
                <w:ilvl w:val="0"/>
                <w:numId w:val="22"/>
              </w:numPr>
              <w:tabs>
                <w:tab w:val="left" w:pos="6588"/>
                <w:tab w:val="left" w:pos="8994"/>
              </w:tabs>
              <w:spacing w:after="0" w:line="240" w:lineRule="auto"/>
              <w:rPr>
                <w:iCs/>
                <w:sz w:val="20"/>
                <w:szCs w:val="20"/>
              </w:rPr>
            </w:pPr>
            <w:r w:rsidRPr="0055436F">
              <w:rPr>
                <w:rFonts w:ascii="Calibri" w:eastAsia="Times New Roman" w:hAnsi="Calibri" w:cs="Times New Roman"/>
                <w:iCs/>
                <w:sz w:val="20"/>
                <w:szCs w:val="20"/>
              </w:rPr>
              <w:t>Μέθοδοι ελέγχου της ενζυμικής αμαύρωσης</w:t>
            </w:r>
          </w:p>
          <w:p w:rsidR="0008333A" w:rsidRPr="0055436F" w:rsidRDefault="0008333A" w:rsidP="0008333A">
            <w:pPr>
              <w:tabs>
                <w:tab w:val="left" w:pos="6588"/>
                <w:tab w:val="left" w:pos="8994"/>
              </w:tabs>
              <w:spacing w:after="0" w:line="240" w:lineRule="auto"/>
              <w:ind w:left="720"/>
              <w:rPr>
                <w:iCs/>
                <w:sz w:val="20"/>
                <w:szCs w:val="20"/>
              </w:rPr>
            </w:pPr>
          </w:p>
        </w:tc>
      </w:tr>
    </w:tbl>
    <w:p w:rsidR="00E9552F" w:rsidRPr="0055436F" w:rsidRDefault="00E9552F" w:rsidP="00E9552F">
      <w:pPr>
        <w:widowControl w:val="0"/>
        <w:autoSpaceDE w:val="0"/>
        <w:autoSpaceDN w:val="0"/>
        <w:adjustRightInd w:val="0"/>
        <w:spacing w:before="120" w:after="0" w:line="240" w:lineRule="auto"/>
        <w:ind w:left="357"/>
        <w:rPr>
          <w:rFonts w:eastAsia="Times New Roman" w:cs="Arial"/>
          <w:b/>
          <w:sz w:val="20"/>
          <w:szCs w:val="20"/>
        </w:rPr>
      </w:pPr>
    </w:p>
    <w:p w:rsidR="0008333A" w:rsidRPr="0055436F" w:rsidRDefault="0008333A">
      <w:pPr>
        <w:rPr>
          <w:rFonts w:eastAsia="Times New Roman" w:cs="Arial"/>
          <w:b/>
          <w:sz w:val="20"/>
          <w:szCs w:val="20"/>
        </w:rPr>
      </w:pPr>
      <w:r w:rsidRPr="0055436F">
        <w:rPr>
          <w:rFonts w:eastAsia="Times New Roman" w:cs="Arial"/>
          <w:b/>
          <w:sz w:val="20"/>
          <w:szCs w:val="20"/>
        </w:rPr>
        <w:br w:type="page"/>
      </w:r>
    </w:p>
    <w:p w:rsidR="00050B81" w:rsidRPr="0055436F"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sz w:val="20"/>
          <w:szCs w:val="20"/>
        </w:rPr>
      </w:pPr>
      <w:r w:rsidRPr="0055436F">
        <w:rPr>
          <w:rFonts w:eastAsia="Times New Roman" w:cs="Arial"/>
          <w:b/>
          <w:sz w:val="20"/>
          <w:szCs w:val="20"/>
        </w:rPr>
        <w:lastRenderedPageBreak/>
        <w:t>ΔΙΔΑΚΤΙΚΕΣ και ΜΑΘΗΣΙΑΚΕΣ ΜΕΘΟΔΟΙ - ΑΞΙΟΛΟΓΗΣΗ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812"/>
      </w:tblGrid>
      <w:tr w:rsidR="0055436F" w:rsidRPr="0055436F" w:rsidTr="00CB4522">
        <w:tc>
          <w:tcPr>
            <w:tcW w:w="3652" w:type="dxa"/>
            <w:shd w:val="clear" w:color="auto" w:fill="DDD9C3" w:themeFill="background2" w:themeFillShade="E6"/>
          </w:tcPr>
          <w:p w:rsidR="00050B81" w:rsidRPr="0055436F" w:rsidRDefault="00050B81" w:rsidP="00B25922">
            <w:pPr>
              <w:spacing w:after="0" w:line="240" w:lineRule="auto"/>
              <w:jc w:val="right"/>
              <w:rPr>
                <w:rFonts w:eastAsia="Times New Roman" w:cs="Arial"/>
                <w:b/>
                <w:sz w:val="20"/>
                <w:szCs w:val="20"/>
              </w:rPr>
            </w:pPr>
            <w:r w:rsidRPr="0055436F">
              <w:rPr>
                <w:rFonts w:eastAsia="Times New Roman" w:cs="Arial"/>
                <w:b/>
                <w:sz w:val="20"/>
                <w:szCs w:val="20"/>
              </w:rPr>
              <w:t>ΤΡΟΠΟΣ ΠΑΡΑΔΟΣΗΣ</w:t>
            </w:r>
            <w:r w:rsidR="00B25922" w:rsidRPr="0055436F">
              <w:rPr>
                <w:rFonts w:eastAsia="Times New Roman" w:cs="Arial"/>
                <w:b/>
                <w:sz w:val="20"/>
                <w:szCs w:val="20"/>
              </w:rPr>
              <w:br/>
            </w:r>
            <w:r w:rsidR="00B25922" w:rsidRPr="0055436F">
              <w:rPr>
                <w:rFonts w:eastAsia="Times New Roman" w:cs="Arial"/>
                <w:i/>
                <w:sz w:val="20"/>
                <w:szCs w:val="20"/>
              </w:rPr>
              <w:t>Πρόσωπο με πρόσωπο, Εξ αποστάσεως εκπαίδευση κ.λπ.</w:t>
            </w:r>
          </w:p>
        </w:tc>
        <w:tc>
          <w:tcPr>
            <w:tcW w:w="5812" w:type="dxa"/>
          </w:tcPr>
          <w:p w:rsidR="00050B81" w:rsidRPr="0055436F" w:rsidRDefault="001D341B" w:rsidP="00907017">
            <w:pPr>
              <w:rPr>
                <w:iCs/>
                <w:sz w:val="20"/>
                <w:szCs w:val="20"/>
              </w:rPr>
            </w:pPr>
            <w:r w:rsidRPr="0055436F">
              <w:rPr>
                <w:iCs/>
                <w:sz w:val="20"/>
                <w:szCs w:val="20"/>
              </w:rPr>
              <w:t>Στην τάξη</w:t>
            </w:r>
            <w:r w:rsidR="00907017" w:rsidRPr="0055436F">
              <w:rPr>
                <w:iCs/>
                <w:sz w:val="20"/>
                <w:szCs w:val="20"/>
              </w:rPr>
              <w:t xml:space="preserve"> </w:t>
            </w:r>
            <w:r w:rsidR="0055436F" w:rsidRPr="0055436F">
              <w:rPr>
                <w:iCs/>
                <w:sz w:val="20"/>
                <w:szCs w:val="20"/>
              </w:rPr>
              <w:t>ή διαδικτυακά όταν χρειάζεται</w:t>
            </w:r>
          </w:p>
        </w:tc>
      </w:tr>
      <w:tr w:rsidR="0055436F" w:rsidRPr="0055436F" w:rsidTr="00CB4522">
        <w:tc>
          <w:tcPr>
            <w:tcW w:w="3652" w:type="dxa"/>
            <w:shd w:val="clear" w:color="auto" w:fill="DDD9C3" w:themeFill="background2" w:themeFillShade="E6"/>
          </w:tcPr>
          <w:p w:rsidR="00050B81" w:rsidRPr="0055436F" w:rsidRDefault="00050B81" w:rsidP="00B25922">
            <w:pPr>
              <w:spacing w:after="0" w:line="240" w:lineRule="auto"/>
              <w:jc w:val="right"/>
              <w:rPr>
                <w:rFonts w:eastAsia="Times New Roman" w:cs="Arial"/>
                <w:i/>
                <w:sz w:val="20"/>
                <w:szCs w:val="20"/>
              </w:rPr>
            </w:pPr>
            <w:r w:rsidRPr="0055436F">
              <w:rPr>
                <w:rFonts w:eastAsia="Times New Roman" w:cs="Arial"/>
                <w:b/>
                <w:sz w:val="20"/>
                <w:szCs w:val="20"/>
              </w:rPr>
              <w:t>ΧΡΗΣΗ ΤΕΧΝΟΛΟΓΙΩΝ ΠΛΗΡΟΦΟΡΙΑΣ ΚΑΙ ΕΠΙΚΟΙΝΩΝΙΩΝ</w:t>
            </w:r>
            <w:r w:rsidR="00B25922" w:rsidRPr="0055436F">
              <w:rPr>
                <w:rFonts w:eastAsia="Times New Roman" w:cs="Arial"/>
                <w:b/>
                <w:sz w:val="20"/>
                <w:szCs w:val="20"/>
              </w:rPr>
              <w:br/>
            </w:r>
            <w:r w:rsidR="00B25922" w:rsidRPr="0055436F">
              <w:rPr>
                <w:rFonts w:eastAsia="Times New Roman" w:cs="Arial"/>
                <w:i/>
                <w:sz w:val="20"/>
                <w:szCs w:val="20"/>
              </w:rPr>
              <w:t>Χρήση Τ.Π.Ε. στη Διδασκαλία, στην Εργαστηριακή Εκπαίδευση, στην Επικοινωνία με τους φοιτητές</w:t>
            </w:r>
          </w:p>
        </w:tc>
        <w:tc>
          <w:tcPr>
            <w:tcW w:w="5812" w:type="dxa"/>
            <w:tcBorders>
              <w:bottom w:val="single" w:sz="4" w:space="0" w:color="auto"/>
            </w:tcBorders>
          </w:tcPr>
          <w:p w:rsidR="00282065" w:rsidRPr="0055436F" w:rsidRDefault="00CB0E69" w:rsidP="00282065">
            <w:pPr>
              <w:pStyle w:val="ListParagraph"/>
              <w:numPr>
                <w:ilvl w:val="0"/>
                <w:numId w:val="13"/>
              </w:numPr>
              <w:spacing w:after="0" w:line="240" w:lineRule="auto"/>
              <w:rPr>
                <w:iCs/>
                <w:sz w:val="20"/>
                <w:szCs w:val="20"/>
              </w:rPr>
            </w:pPr>
            <w:r w:rsidRPr="0055436F">
              <w:rPr>
                <w:iCs/>
                <w:sz w:val="20"/>
                <w:szCs w:val="20"/>
              </w:rPr>
              <w:t>Δια</w:t>
            </w:r>
            <w:r w:rsidR="002800DC" w:rsidRPr="0055436F">
              <w:rPr>
                <w:iCs/>
                <w:sz w:val="20"/>
                <w:szCs w:val="20"/>
              </w:rPr>
              <w:t>-</w:t>
            </w:r>
            <w:r w:rsidRPr="0055436F">
              <w:rPr>
                <w:iCs/>
                <w:sz w:val="20"/>
                <w:szCs w:val="20"/>
              </w:rPr>
              <w:t>δραστικό ηλεκτρονικό υλικό (</w:t>
            </w:r>
            <w:r w:rsidRPr="0055436F">
              <w:rPr>
                <w:iCs/>
                <w:sz w:val="20"/>
                <w:szCs w:val="20"/>
                <w:lang w:val="en-US"/>
              </w:rPr>
              <w:t>CD</w:t>
            </w:r>
            <w:r w:rsidRPr="0055436F">
              <w:rPr>
                <w:iCs/>
                <w:sz w:val="20"/>
                <w:szCs w:val="20"/>
              </w:rPr>
              <w:t>)</w:t>
            </w:r>
          </w:p>
          <w:p w:rsidR="00CB0E69" w:rsidRPr="0055436F" w:rsidRDefault="00282065" w:rsidP="00282065">
            <w:pPr>
              <w:pStyle w:val="ListParagraph"/>
              <w:numPr>
                <w:ilvl w:val="0"/>
                <w:numId w:val="13"/>
              </w:numPr>
              <w:spacing w:after="0" w:line="240" w:lineRule="auto"/>
              <w:rPr>
                <w:iCs/>
                <w:sz w:val="20"/>
                <w:szCs w:val="20"/>
                <w:lang w:val="en-US"/>
              </w:rPr>
            </w:pPr>
            <w:r w:rsidRPr="0055436F">
              <w:rPr>
                <w:iCs/>
                <w:sz w:val="20"/>
                <w:szCs w:val="20"/>
              </w:rPr>
              <w:t>Χρήση Διαδικτύου</w:t>
            </w:r>
          </w:p>
        </w:tc>
      </w:tr>
      <w:tr w:rsidR="0055436F" w:rsidRPr="0055436F" w:rsidTr="00CB4522">
        <w:tc>
          <w:tcPr>
            <w:tcW w:w="3652" w:type="dxa"/>
            <w:shd w:val="clear" w:color="auto" w:fill="DDD9C3" w:themeFill="background2" w:themeFillShade="E6"/>
          </w:tcPr>
          <w:p w:rsidR="00050B81" w:rsidRPr="0055436F" w:rsidRDefault="00050B81" w:rsidP="00B25922">
            <w:pPr>
              <w:spacing w:after="0" w:line="240" w:lineRule="auto"/>
              <w:jc w:val="right"/>
              <w:rPr>
                <w:rFonts w:eastAsia="Times New Roman" w:cs="Arial"/>
                <w:b/>
                <w:sz w:val="20"/>
                <w:szCs w:val="20"/>
              </w:rPr>
            </w:pPr>
            <w:r w:rsidRPr="0055436F">
              <w:rPr>
                <w:rFonts w:eastAsia="Times New Roman" w:cs="Arial"/>
                <w:b/>
                <w:sz w:val="20"/>
                <w:szCs w:val="20"/>
              </w:rPr>
              <w:t>ΟΡΓΑΝΩΣΗ ΔΙΔΑΣΚΑΛΙΑΣ</w:t>
            </w:r>
          </w:p>
          <w:p w:rsidR="00050B81" w:rsidRPr="0055436F" w:rsidRDefault="00050B81" w:rsidP="005E1907">
            <w:pPr>
              <w:spacing w:after="0" w:line="240" w:lineRule="auto"/>
              <w:rPr>
                <w:rFonts w:eastAsia="Times New Roman" w:cs="Arial"/>
                <w:i/>
                <w:sz w:val="20"/>
                <w:szCs w:val="20"/>
              </w:rPr>
            </w:pPr>
            <w:r w:rsidRPr="0055436F">
              <w:rPr>
                <w:rFonts w:eastAsia="Times New Roman" w:cs="Arial"/>
                <w:i/>
                <w:sz w:val="20"/>
                <w:szCs w:val="20"/>
              </w:rPr>
              <w:t>Περιγράφονται αναλυτικά ο τρόπος και μέθοδοι διδασκαλίας.</w:t>
            </w:r>
          </w:p>
          <w:p w:rsidR="00B25922" w:rsidRPr="0055436F" w:rsidRDefault="00B25922" w:rsidP="005E1907">
            <w:pPr>
              <w:spacing w:after="0" w:line="240" w:lineRule="auto"/>
              <w:rPr>
                <w:rFonts w:eastAsia="Times New Roman" w:cs="Arial"/>
                <w:i/>
                <w:sz w:val="20"/>
                <w:szCs w:val="20"/>
              </w:rPr>
            </w:pPr>
            <w:r w:rsidRPr="0055436F">
              <w:rPr>
                <w:rFonts w:eastAsia="Times New Roman"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5436F">
              <w:rPr>
                <w:rFonts w:eastAsia="Times New Roman" w:cs="Arial"/>
                <w:i/>
                <w:sz w:val="20"/>
                <w:szCs w:val="20"/>
              </w:rPr>
              <w:t>Διαδραστική</w:t>
            </w:r>
            <w:proofErr w:type="spellEnd"/>
            <w:r w:rsidRPr="0055436F">
              <w:rPr>
                <w:rFonts w:eastAsia="Times New Roman" w:cs="Arial"/>
                <w:i/>
                <w:sz w:val="20"/>
                <w:szCs w:val="20"/>
              </w:rPr>
              <w:t xml:space="preserve"> διδασκαλία, Εκπαιδευτικές επισκέψεις, Εκπόνηση μελέτης (</w:t>
            </w:r>
            <w:r w:rsidRPr="0055436F">
              <w:rPr>
                <w:rFonts w:eastAsia="Times New Roman" w:cs="Arial"/>
                <w:i/>
                <w:sz w:val="20"/>
                <w:szCs w:val="20"/>
                <w:lang w:val="en-US"/>
              </w:rPr>
              <w:t>project</w:t>
            </w:r>
            <w:r w:rsidRPr="0055436F">
              <w:rPr>
                <w:rFonts w:eastAsia="Times New Roman" w:cs="Arial"/>
                <w:i/>
                <w:sz w:val="20"/>
                <w:szCs w:val="20"/>
              </w:rPr>
              <w:t>), Συγγραφή εργασίας / εργασιών, Καλλιτεχνική δημιουργία, κ.λπ.</w:t>
            </w:r>
          </w:p>
          <w:p w:rsidR="00050B81" w:rsidRPr="0055436F" w:rsidRDefault="00050B81" w:rsidP="005E1907">
            <w:pPr>
              <w:spacing w:after="0" w:line="240" w:lineRule="auto"/>
              <w:rPr>
                <w:rFonts w:eastAsia="Times New Roman" w:cs="Arial"/>
                <w:i/>
                <w:sz w:val="20"/>
                <w:szCs w:val="20"/>
              </w:rPr>
            </w:pPr>
            <w:r w:rsidRPr="0055436F">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5436F">
              <w:rPr>
                <w:rFonts w:eastAsia="Times New Roman" w:cs="Arial"/>
                <w:i/>
                <w:sz w:val="20"/>
                <w:szCs w:val="20"/>
                <w:lang w:val="en-US"/>
              </w:rPr>
              <w:t>standards</w:t>
            </w:r>
            <w:r w:rsidRPr="0055436F">
              <w:rPr>
                <w:rFonts w:eastAsia="Times New Roman" w:cs="Arial"/>
                <w:i/>
                <w:sz w:val="20"/>
                <w:szCs w:val="20"/>
              </w:rPr>
              <w:t xml:space="preserve"> του </w:t>
            </w:r>
            <w:r w:rsidRPr="0055436F">
              <w:rPr>
                <w:rFonts w:eastAsia="Times New Roman" w:cs="Arial"/>
                <w:i/>
                <w:sz w:val="20"/>
                <w:szCs w:val="20"/>
                <w:lang w:val="en-US"/>
              </w:rPr>
              <w:t>ECTS</w:t>
            </w:r>
          </w:p>
        </w:tc>
        <w:tc>
          <w:tcPr>
            <w:tcW w:w="5812" w:type="dxa"/>
            <w:tcBorders>
              <w:bottom w:val="single" w:sz="4" w:space="0" w:color="auto"/>
            </w:tcBorders>
          </w:tcPr>
          <w:tbl>
            <w:tblPr>
              <w:tblStyle w:val="TableGrid"/>
              <w:tblW w:w="0" w:type="auto"/>
              <w:tblLook w:val="04A0" w:firstRow="1" w:lastRow="0" w:firstColumn="1" w:lastColumn="0" w:noHBand="0" w:noVBand="1"/>
            </w:tblPr>
            <w:tblGrid>
              <w:gridCol w:w="2467"/>
              <w:gridCol w:w="3011"/>
            </w:tblGrid>
            <w:tr w:rsidR="0055436F" w:rsidRPr="0055436F" w:rsidTr="00EB5F53">
              <w:tc>
                <w:tcPr>
                  <w:tcW w:w="2467" w:type="dxa"/>
                  <w:shd w:val="clear" w:color="auto" w:fill="DDD9C3" w:themeFill="background2" w:themeFillShade="E6"/>
                  <w:vAlign w:val="center"/>
                </w:tcPr>
                <w:p w:rsidR="00050B81" w:rsidRPr="0055436F" w:rsidRDefault="00050B81" w:rsidP="00050B81">
                  <w:pPr>
                    <w:jc w:val="center"/>
                    <w:rPr>
                      <w:rFonts w:asciiTheme="minorHAnsi" w:hAnsiTheme="minorHAnsi" w:cs="Arial"/>
                      <w:b/>
                      <w:i/>
                      <w:lang w:val="el-GR"/>
                    </w:rPr>
                  </w:pPr>
                  <w:r w:rsidRPr="0055436F">
                    <w:rPr>
                      <w:rFonts w:asciiTheme="minorHAnsi" w:hAnsiTheme="minorHAnsi" w:cs="Arial"/>
                      <w:b/>
                      <w:i/>
                      <w:lang w:val="el-GR"/>
                    </w:rPr>
                    <w:t>Δραστηριότητα</w:t>
                  </w:r>
                </w:p>
              </w:tc>
              <w:tc>
                <w:tcPr>
                  <w:tcW w:w="3011" w:type="dxa"/>
                  <w:shd w:val="clear" w:color="auto" w:fill="DDD9C3" w:themeFill="background2" w:themeFillShade="E6"/>
                  <w:vAlign w:val="center"/>
                </w:tcPr>
                <w:p w:rsidR="00050B81" w:rsidRPr="0055436F" w:rsidRDefault="00050B81" w:rsidP="00050B81">
                  <w:pPr>
                    <w:jc w:val="center"/>
                    <w:rPr>
                      <w:rFonts w:asciiTheme="minorHAnsi" w:hAnsiTheme="minorHAnsi" w:cs="Arial"/>
                      <w:b/>
                      <w:i/>
                      <w:lang w:val="el-GR"/>
                    </w:rPr>
                  </w:pPr>
                  <w:r w:rsidRPr="0055436F">
                    <w:rPr>
                      <w:rFonts w:asciiTheme="minorHAnsi" w:hAnsiTheme="minorHAnsi" w:cs="Arial"/>
                      <w:b/>
                      <w:i/>
                      <w:lang w:val="el-GR"/>
                    </w:rPr>
                    <w:t>Φόρτος Εργασίας Εξαμήνου</w:t>
                  </w:r>
                </w:p>
              </w:tc>
            </w:tr>
            <w:tr w:rsidR="0055436F" w:rsidRPr="0055436F" w:rsidTr="00EB5F53">
              <w:tc>
                <w:tcPr>
                  <w:tcW w:w="2467" w:type="dxa"/>
                </w:tcPr>
                <w:p w:rsidR="00050B81" w:rsidRPr="0055436F" w:rsidRDefault="001D341B" w:rsidP="00050B81">
                  <w:pPr>
                    <w:rPr>
                      <w:rFonts w:asciiTheme="minorHAnsi" w:hAnsiTheme="minorHAnsi" w:cs="Arial"/>
                      <w:lang w:val="el-GR"/>
                    </w:rPr>
                  </w:pPr>
                  <w:r w:rsidRPr="0055436F">
                    <w:rPr>
                      <w:rFonts w:asciiTheme="minorHAnsi" w:hAnsiTheme="minorHAnsi" w:cs="Arial"/>
                      <w:lang w:val="el-GR"/>
                    </w:rPr>
                    <w:t>Διαλέξεις</w:t>
                  </w:r>
                </w:p>
              </w:tc>
              <w:tc>
                <w:tcPr>
                  <w:tcW w:w="3011" w:type="dxa"/>
                </w:tcPr>
                <w:p w:rsidR="00050B81" w:rsidRPr="0055436F" w:rsidRDefault="0055436F" w:rsidP="00050B81">
                  <w:pPr>
                    <w:jc w:val="center"/>
                    <w:rPr>
                      <w:rFonts w:asciiTheme="minorHAnsi" w:hAnsiTheme="minorHAnsi" w:cs="Arial"/>
                      <w:lang w:val="el-GR"/>
                    </w:rPr>
                  </w:pPr>
                  <w:r w:rsidRPr="0055436F">
                    <w:rPr>
                      <w:rFonts w:asciiTheme="minorHAnsi" w:hAnsiTheme="minorHAnsi" w:cs="Arial"/>
                      <w:lang w:val="el-GR"/>
                    </w:rPr>
                    <w:t>90</w:t>
                  </w:r>
                </w:p>
              </w:tc>
            </w:tr>
            <w:tr w:rsidR="0055436F" w:rsidRPr="0055436F" w:rsidTr="00EB5F53">
              <w:tc>
                <w:tcPr>
                  <w:tcW w:w="2467" w:type="dxa"/>
                  <w:shd w:val="clear" w:color="auto" w:fill="auto"/>
                </w:tcPr>
                <w:p w:rsidR="00050B81" w:rsidRPr="0055436F" w:rsidRDefault="008343A9" w:rsidP="00CB0E69">
                  <w:pPr>
                    <w:rPr>
                      <w:rFonts w:asciiTheme="minorHAnsi" w:hAnsiTheme="minorHAnsi" w:cs="Arial"/>
                      <w:lang w:val="el-GR"/>
                    </w:rPr>
                  </w:pPr>
                  <w:r w:rsidRPr="0055436F">
                    <w:rPr>
                      <w:rFonts w:asciiTheme="minorHAnsi" w:hAnsiTheme="minorHAnsi" w:cs="Arial"/>
                      <w:lang w:val="el-GR"/>
                    </w:rPr>
                    <w:t>Ασκήσεις Πράξης</w:t>
                  </w:r>
                  <w:r w:rsidR="00CB0E69" w:rsidRPr="0055436F">
                    <w:rPr>
                      <w:rFonts w:asciiTheme="minorHAnsi" w:hAnsiTheme="minorHAnsi" w:cs="Arial"/>
                      <w:lang w:val="el-GR"/>
                    </w:rPr>
                    <w:t xml:space="preserve"> &amp; Φροντιστηριακές Ασκήσεις </w:t>
                  </w:r>
                </w:p>
              </w:tc>
              <w:tc>
                <w:tcPr>
                  <w:tcW w:w="3011" w:type="dxa"/>
                </w:tcPr>
                <w:p w:rsidR="00050B81" w:rsidRPr="0055436F" w:rsidRDefault="0055436F" w:rsidP="00050B81">
                  <w:pPr>
                    <w:jc w:val="center"/>
                    <w:rPr>
                      <w:rFonts w:asciiTheme="minorHAnsi" w:hAnsiTheme="minorHAnsi" w:cs="Arial"/>
                      <w:lang w:val="el-GR"/>
                    </w:rPr>
                  </w:pPr>
                  <w:r w:rsidRPr="0055436F">
                    <w:rPr>
                      <w:rFonts w:asciiTheme="minorHAnsi" w:hAnsiTheme="minorHAnsi" w:cs="Arial"/>
                      <w:lang w:val="el-GR"/>
                    </w:rPr>
                    <w:t>60</w:t>
                  </w:r>
                </w:p>
              </w:tc>
            </w:tr>
            <w:tr w:rsidR="0055436F" w:rsidRPr="0055436F" w:rsidTr="00EB5F53">
              <w:tc>
                <w:tcPr>
                  <w:tcW w:w="2467" w:type="dxa"/>
                  <w:shd w:val="clear" w:color="auto" w:fill="auto"/>
                </w:tcPr>
                <w:p w:rsidR="008343A9" w:rsidRPr="0055436F" w:rsidRDefault="008343A9" w:rsidP="00282065">
                  <w:pPr>
                    <w:rPr>
                      <w:rFonts w:asciiTheme="minorHAnsi" w:hAnsiTheme="minorHAnsi" w:cs="Arial"/>
                      <w:lang w:val="el-GR"/>
                    </w:rPr>
                  </w:pPr>
                  <w:r w:rsidRPr="0055436F">
                    <w:rPr>
                      <w:rFonts w:asciiTheme="minorHAnsi" w:hAnsiTheme="minorHAnsi" w:cs="Arial"/>
                      <w:lang w:val="el-GR"/>
                    </w:rPr>
                    <w:t xml:space="preserve">Ομαδική Εργασία </w:t>
                  </w:r>
                </w:p>
              </w:tc>
              <w:tc>
                <w:tcPr>
                  <w:tcW w:w="3011" w:type="dxa"/>
                </w:tcPr>
                <w:p w:rsidR="008343A9" w:rsidRPr="0055436F" w:rsidRDefault="008343A9" w:rsidP="00282065">
                  <w:pPr>
                    <w:jc w:val="center"/>
                    <w:rPr>
                      <w:rFonts w:asciiTheme="minorHAnsi" w:hAnsiTheme="minorHAnsi" w:cs="Arial"/>
                      <w:lang w:val="el-GR"/>
                    </w:rPr>
                  </w:pPr>
                </w:p>
              </w:tc>
            </w:tr>
            <w:tr w:rsidR="0055436F" w:rsidRPr="0055436F" w:rsidTr="00EB5F53">
              <w:tc>
                <w:tcPr>
                  <w:tcW w:w="2467" w:type="dxa"/>
                  <w:shd w:val="clear" w:color="auto" w:fill="auto"/>
                </w:tcPr>
                <w:p w:rsidR="008343A9" w:rsidRPr="0055436F" w:rsidRDefault="00EB5F53" w:rsidP="00282065">
                  <w:pPr>
                    <w:rPr>
                      <w:rFonts w:asciiTheme="minorHAnsi" w:hAnsiTheme="minorHAnsi" w:cs="Arial"/>
                      <w:lang w:val="el-GR"/>
                    </w:rPr>
                  </w:pPr>
                  <w:r w:rsidRPr="0055436F">
                    <w:rPr>
                      <w:rFonts w:asciiTheme="minorHAnsi" w:hAnsiTheme="minorHAnsi" w:cs="Arial"/>
                      <w:lang w:val="el-GR"/>
                    </w:rPr>
                    <w:t>Εκπαιδευτική Ε</w:t>
                  </w:r>
                  <w:r w:rsidR="008343A9" w:rsidRPr="0055436F">
                    <w:rPr>
                      <w:rFonts w:asciiTheme="minorHAnsi" w:hAnsiTheme="minorHAnsi" w:cs="Arial"/>
                      <w:lang w:val="el-GR"/>
                    </w:rPr>
                    <w:t xml:space="preserve">κδρομή </w:t>
                  </w:r>
                </w:p>
              </w:tc>
              <w:tc>
                <w:tcPr>
                  <w:tcW w:w="3011" w:type="dxa"/>
                </w:tcPr>
                <w:p w:rsidR="008343A9" w:rsidRPr="0055436F" w:rsidRDefault="008343A9" w:rsidP="008343A9">
                  <w:pPr>
                    <w:jc w:val="center"/>
                    <w:rPr>
                      <w:rFonts w:asciiTheme="minorHAnsi" w:hAnsiTheme="minorHAnsi" w:cs="Arial"/>
                      <w:lang w:val="el-GR"/>
                    </w:rPr>
                  </w:pPr>
                </w:p>
              </w:tc>
            </w:tr>
            <w:tr w:rsidR="0055436F" w:rsidRPr="0055436F" w:rsidTr="00EB5F53">
              <w:tc>
                <w:tcPr>
                  <w:tcW w:w="2467" w:type="dxa"/>
                  <w:tcBorders>
                    <w:bottom w:val="single" w:sz="4" w:space="0" w:color="auto"/>
                  </w:tcBorders>
                  <w:shd w:val="clear" w:color="auto" w:fill="auto"/>
                </w:tcPr>
                <w:p w:rsidR="00282065" w:rsidRPr="0055436F" w:rsidRDefault="00282065" w:rsidP="002A25C1">
                  <w:pPr>
                    <w:rPr>
                      <w:rFonts w:asciiTheme="minorHAnsi" w:hAnsiTheme="minorHAnsi" w:cs="Arial"/>
                      <w:lang w:val="el-GR"/>
                    </w:rPr>
                  </w:pPr>
                  <w:r w:rsidRPr="0055436F">
                    <w:rPr>
                      <w:rFonts w:asciiTheme="minorHAnsi" w:hAnsiTheme="minorHAnsi" w:cs="Arial"/>
                      <w:lang w:val="el-GR"/>
                    </w:rPr>
                    <w:t>Αυτοτελής Μελέτη</w:t>
                  </w:r>
                </w:p>
              </w:tc>
              <w:tc>
                <w:tcPr>
                  <w:tcW w:w="3011" w:type="dxa"/>
                  <w:tcBorders>
                    <w:bottom w:val="single" w:sz="4" w:space="0" w:color="auto"/>
                  </w:tcBorders>
                </w:tcPr>
                <w:p w:rsidR="00282065" w:rsidRPr="0055436F" w:rsidRDefault="00282065" w:rsidP="002A25C1">
                  <w:pPr>
                    <w:jc w:val="center"/>
                    <w:rPr>
                      <w:rFonts w:asciiTheme="minorHAnsi" w:hAnsiTheme="minorHAnsi" w:cs="Arial"/>
                      <w:lang w:val="el-GR"/>
                    </w:rPr>
                  </w:pPr>
                </w:p>
              </w:tc>
            </w:tr>
            <w:tr w:rsidR="0055436F" w:rsidRPr="0055436F" w:rsidTr="00EB5F53">
              <w:tc>
                <w:tcPr>
                  <w:tcW w:w="2467" w:type="dxa"/>
                  <w:tcBorders>
                    <w:bottom w:val="single" w:sz="4" w:space="0" w:color="auto"/>
                  </w:tcBorders>
                  <w:shd w:val="clear" w:color="auto" w:fill="auto"/>
                </w:tcPr>
                <w:p w:rsidR="00282065" w:rsidRPr="0055436F" w:rsidRDefault="00282065" w:rsidP="002A25C1">
                  <w:pPr>
                    <w:rPr>
                      <w:rFonts w:asciiTheme="minorHAnsi" w:hAnsiTheme="minorHAnsi" w:cs="Arial"/>
                      <w:b/>
                      <w:lang w:val="el-GR"/>
                    </w:rPr>
                  </w:pPr>
                  <w:r w:rsidRPr="0055436F">
                    <w:rPr>
                      <w:rFonts w:asciiTheme="minorHAnsi" w:hAnsiTheme="minorHAnsi" w:cs="Arial"/>
                      <w:b/>
                      <w:lang w:val="el-GR"/>
                    </w:rPr>
                    <w:t xml:space="preserve">Σύνολο Μαθήματος </w:t>
                  </w:r>
                </w:p>
                <w:p w:rsidR="00282065" w:rsidRPr="0055436F" w:rsidRDefault="00EB5F53" w:rsidP="00EB5F53">
                  <w:pPr>
                    <w:rPr>
                      <w:rFonts w:asciiTheme="minorHAnsi" w:hAnsiTheme="minorHAnsi" w:cs="Arial"/>
                      <w:b/>
                      <w:lang w:val="el-GR"/>
                    </w:rPr>
                  </w:pPr>
                  <w:r w:rsidRPr="0055436F">
                    <w:rPr>
                      <w:rFonts w:asciiTheme="minorHAnsi" w:hAnsiTheme="minorHAnsi" w:cs="Arial"/>
                      <w:b/>
                      <w:lang w:val="el-GR"/>
                    </w:rPr>
                    <w:t>(30</w:t>
                  </w:r>
                  <w:r w:rsidR="00282065" w:rsidRPr="0055436F">
                    <w:rPr>
                      <w:rFonts w:asciiTheme="minorHAnsi" w:hAnsiTheme="minorHAnsi" w:cs="Arial"/>
                      <w:b/>
                      <w:lang w:val="el-GR"/>
                    </w:rPr>
                    <w:t xml:space="preserve"> ώρες φόρτου εργασίας ανά πιστωτική μονάδα)</w:t>
                  </w:r>
                </w:p>
              </w:tc>
              <w:tc>
                <w:tcPr>
                  <w:tcW w:w="3011" w:type="dxa"/>
                  <w:tcBorders>
                    <w:bottom w:val="single" w:sz="4" w:space="0" w:color="auto"/>
                  </w:tcBorders>
                  <w:vAlign w:val="center"/>
                </w:tcPr>
                <w:p w:rsidR="00282065" w:rsidRPr="0055436F" w:rsidRDefault="0055436F" w:rsidP="002A25C1">
                  <w:pPr>
                    <w:jc w:val="center"/>
                    <w:rPr>
                      <w:rFonts w:asciiTheme="minorHAnsi" w:hAnsiTheme="minorHAnsi" w:cs="Arial"/>
                      <w:b/>
                      <w:lang w:val="el-GR"/>
                    </w:rPr>
                  </w:pPr>
                  <w:r w:rsidRPr="0055436F">
                    <w:rPr>
                      <w:rFonts w:asciiTheme="minorHAnsi" w:hAnsiTheme="minorHAnsi" w:cs="Arial"/>
                      <w:b/>
                      <w:lang w:val="el-GR"/>
                    </w:rPr>
                    <w:t>15</w:t>
                  </w:r>
                  <w:r w:rsidR="00282065" w:rsidRPr="0055436F">
                    <w:rPr>
                      <w:rFonts w:asciiTheme="minorHAnsi" w:hAnsiTheme="minorHAnsi" w:cs="Arial"/>
                      <w:b/>
                      <w:lang w:val="el-GR"/>
                    </w:rPr>
                    <w:t>0</w:t>
                  </w:r>
                </w:p>
              </w:tc>
            </w:tr>
            <w:tr w:rsidR="0055436F" w:rsidRPr="0055436F" w:rsidTr="00EB5F53">
              <w:tc>
                <w:tcPr>
                  <w:tcW w:w="2467" w:type="dxa"/>
                  <w:tcBorders>
                    <w:top w:val="single" w:sz="4" w:space="0" w:color="auto"/>
                    <w:left w:val="nil"/>
                    <w:bottom w:val="nil"/>
                    <w:right w:val="nil"/>
                  </w:tcBorders>
                  <w:shd w:val="clear" w:color="auto" w:fill="auto"/>
                </w:tcPr>
                <w:p w:rsidR="00282065" w:rsidRPr="0055436F" w:rsidRDefault="00282065" w:rsidP="008343A9">
                  <w:pPr>
                    <w:rPr>
                      <w:rFonts w:asciiTheme="minorHAnsi" w:hAnsiTheme="minorHAnsi" w:cs="Arial"/>
                      <w:i/>
                      <w:lang w:val="el-GR"/>
                    </w:rPr>
                  </w:pPr>
                </w:p>
              </w:tc>
              <w:tc>
                <w:tcPr>
                  <w:tcW w:w="3011" w:type="dxa"/>
                  <w:tcBorders>
                    <w:top w:val="single" w:sz="4" w:space="0" w:color="auto"/>
                    <w:left w:val="nil"/>
                    <w:bottom w:val="nil"/>
                    <w:right w:val="nil"/>
                  </w:tcBorders>
                </w:tcPr>
                <w:p w:rsidR="00282065" w:rsidRPr="0055436F" w:rsidRDefault="00282065" w:rsidP="008343A9">
                  <w:pPr>
                    <w:rPr>
                      <w:rFonts w:asciiTheme="minorHAnsi" w:hAnsiTheme="minorHAnsi" w:cs="Arial"/>
                      <w:i/>
                      <w:lang w:val="el-GR"/>
                    </w:rPr>
                  </w:pPr>
                </w:p>
              </w:tc>
            </w:tr>
            <w:tr w:rsidR="0055436F" w:rsidRPr="0055436F" w:rsidTr="00EB5F53">
              <w:tc>
                <w:tcPr>
                  <w:tcW w:w="2467" w:type="dxa"/>
                  <w:tcBorders>
                    <w:top w:val="nil"/>
                    <w:left w:val="nil"/>
                    <w:bottom w:val="nil"/>
                    <w:right w:val="nil"/>
                  </w:tcBorders>
                  <w:shd w:val="clear" w:color="auto" w:fill="auto"/>
                </w:tcPr>
                <w:p w:rsidR="00282065" w:rsidRPr="0055436F" w:rsidRDefault="00282065" w:rsidP="008343A9">
                  <w:pPr>
                    <w:rPr>
                      <w:rFonts w:asciiTheme="minorHAnsi" w:hAnsiTheme="minorHAnsi" w:cs="Arial"/>
                      <w:i/>
                      <w:lang w:val="el-GR"/>
                    </w:rPr>
                  </w:pPr>
                </w:p>
              </w:tc>
              <w:tc>
                <w:tcPr>
                  <w:tcW w:w="3011" w:type="dxa"/>
                  <w:tcBorders>
                    <w:top w:val="nil"/>
                    <w:left w:val="nil"/>
                    <w:bottom w:val="nil"/>
                    <w:right w:val="nil"/>
                  </w:tcBorders>
                </w:tcPr>
                <w:p w:rsidR="00282065" w:rsidRPr="0055436F" w:rsidRDefault="00282065" w:rsidP="008343A9">
                  <w:pPr>
                    <w:rPr>
                      <w:rFonts w:asciiTheme="minorHAnsi" w:hAnsiTheme="minorHAnsi" w:cs="Arial"/>
                      <w:i/>
                      <w:lang w:val="el-GR"/>
                    </w:rPr>
                  </w:pPr>
                </w:p>
              </w:tc>
            </w:tr>
            <w:tr w:rsidR="0055436F" w:rsidRPr="0055436F" w:rsidTr="00EB5F53">
              <w:tc>
                <w:tcPr>
                  <w:tcW w:w="2467" w:type="dxa"/>
                  <w:tcBorders>
                    <w:top w:val="nil"/>
                    <w:left w:val="nil"/>
                    <w:bottom w:val="nil"/>
                    <w:right w:val="nil"/>
                  </w:tcBorders>
                  <w:shd w:val="clear" w:color="auto" w:fill="auto"/>
                </w:tcPr>
                <w:p w:rsidR="00282065" w:rsidRPr="0055436F" w:rsidRDefault="00282065" w:rsidP="008343A9">
                  <w:pPr>
                    <w:rPr>
                      <w:rFonts w:asciiTheme="minorHAnsi" w:hAnsiTheme="minorHAnsi" w:cs="Arial"/>
                      <w:lang w:val="el-GR"/>
                    </w:rPr>
                  </w:pPr>
                </w:p>
              </w:tc>
              <w:tc>
                <w:tcPr>
                  <w:tcW w:w="3011" w:type="dxa"/>
                  <w:tcBorders>
                    <w:top w:val="nil"/>
                    <w:left w:val="nil"/>
                    <w:bottom w:val="nil"/>
                    <w:right w:val="nil"/>
                  </w:tcBorders>
                </w:tcPr>
                <w:p w:rsidR="00282065" w:rsidRPr="0055436F" w:rsidRDefault="00282065" w:rsidP="008343A9">
                  <w:pPr>
                    <w:jc w:val="center"/>
                    <w:rPr>
                      <w:rFonts w:asciiTheme="minorHAnsi" w:hAnsiTheme="minorHAnsi" w:cs="Arial"/>
                      <w:lang w:val="el-GR"/>
                    </w:rPr>
                  </w:pPr>
                </w:p>
              </w:tc>
            </w:tr>
            <w:tr w:rsidR="0055436F" w:rsidRPr="0055436F" w:rsidTr="00EB5F53">
              <w:tc>
                <w:tcPr>
                  <w:tcW w:w="2467" w:type="dxa"/>
                  <w:tcBorders>
                    <w:top w:val="nil"/>
                    <w:left w:val="nil"/>
                    <w:bottom w:val="nil"/>
                    <w:right w:val="nil"/>
                  </w:tcBorders>
                </w:tcPr>
                <w:p w:rsidR="00282065" w:rsidRPr="0055436F" w:rsidRDefault="00282065" w:rsidP="008343A9">
                  <w:pPr>
                    <w:rPr>
                      <w:rFonts w:asciiTheme="minorHAnsi" w:hAnsiTheme="minorHAnsi" w:cs="Arial"/>
                      <w:b/>
                      <w:i/>
                      <w:lang w:val="el-GR"/>
                    </w:rPr>
                  </w:pPr>
                </w:p>
              </w:tc>
              <w:tc>
                <w:tcPr>
                  <w:tcW w:w="3011" w:type="dxa"/>
                  <w:tcBorders>
                    <w:top w:val="nil"/>
                    <w:left w:val="nil"/>
                    <w:bottom w:val="nil"/>
                    <w:right w:val="nil"/>
                  </w:tcBorders>
                  <w:vAlign w:val="center"/>
                </w:tcPr>
                <w:p w:rsidR="00282065" w:rsidRPr="0055436F" w:rsidRDefault="00282065" w:rsidP="008343A9">
                  <w:pPr>
                    <w:jc w:val="center"/>
                    <w:rPr>
                      <w:rFonts w:asciiTheme="minorHAnsi" w:hAnsiTheme="minorHAnsi" w:cs="Arial"/>
                      <w:b/>
                      <w:i/>
                      <w:lang w:val="el-GR"/>
                    </w:rPr>
                  </w:pPr>
                </w:p>
              </w:tc>
            </w:tr>
          </w:tbl>
          <w:p w:rsidR="00050B81" w:rsidRPr="0055436F" w:rsidRDefault="00050B81" w:rsidP="00050B81">
            <w:pPr>
              <w:spacing w:after="0" w:line="240" w:lineRule="auto"/>
              <w:rPr>
                <w:rFonts w:eastAsia="Times New Roman" w:cs="Tahoma"/>
                <w:sz w:val="20"/>
                <w:szCs w:val="20"/>
                <w:lang w:val="en-US"/>
              </w:rPr>
            </w:pPr>
          </w:p>
        </w:tc>
      </w:tr>
      <w:tr w:rsidR="00E62CD1" w:rsidRPr="0055436F" w:rsidTr="00CB4522">
        <w:tc>
          <w:tcPr>
            <w:tcW w:w="3652" w:type="dxa"/>
          </w:tcPr>
          <w:p w:rsidR="00050B81" w:rsidRPr="0055436F" w:rsidRDefault="00050B81" w:rsidP="00050B81">
            <w:pPr>
              <w:spacing w:after="0" w:line="240" w:lineRule="auto"/>
              <w:jc w:val="right"/>
              <w:rPr>
                <w:rFonts w:eastAsia="Times New Roman" w:cs="Arial"/>
                <w:b/>
                <w:sz w:val="20"/>
                <w:szCs w:val="20"/>
              </w:rPr>
            </w:pPr>
            <w:r w:rsidRPr="0055436F">
              <w:rPr>
                <w:rFonts w:eastAsia="Times New Roman" w:cs="Arial"/>
                <w:b/>
                <w:sz w:val="20"/>
                <w:szCs w:val="20"/>
              </w:rPr>
              <w:t xml:space="preserve">ΑΞΙΟΛΟΓΗΣΗ ΦΟΙΤΗΤΩΝ </w:t>
            </w:r>
          </w:p>
          <w:p w:rsidR="00050B81" w:rsidRPr="0055436F" w:rsidRDefault="00050B81" w:rsidP="005E1907">
            <w:pPr>
              <w:spacing w:after="0" w:line="240" w:lineRule="auto"/>
              <w:rPr>
                <w:rFonts w:eastAsia="Times New Roman" w:cs="Arial"/>
                <w:i/>
                <w:sz w:val="20"/>
                <w:szCs w:val="20"/>
              </w:rPr>
            </w:pPr>
            <w:r w:rsidRPr="0055436F">
              <w:rPr>
                <w:rFonts w:eastAsia="Times New Roman" w:cs="Arial"/>
                <w:i/>
                <w:sz w:val="20"/>
                <w:szCs w:val="20"/>
              </w:rPr>
              <w:t>Περιγραφή της διαδικασίας αξιολόγησης</w:t>
            </w:r>
          </w:p>
          <w:p w:rsidR="00050B81" w:rsidRPr="0055436F" w:rsidRDefault="00050B81" w:rsidP="005E1907">
            <w:pPr>
              <w:spacing w:after="0" w:line="240" w:lineRule="auto"/>
              <w:rPr>
                <w:rFonts w:eastAsia="Times New Roman" w:cs="Arial"/>
                <w:i/>
                <w:sz w:val="20"/>
                <w:szCs w:val="20"/>
              </w:rPr>
            </w:pPr>
          </w:p>
          <w:p w:rsidR="00B25922" w:rsidRPr="0055436F" w:rsidRDefault="00B25922" w:rsidP="005E1907">
            <w:pPr>
              <w:spacing w:after="0" w:line="240" w:lineRule="auto"/>
              <w:rPr>
                <w:rFonts w:eastAsia="Times New Roman" w:cs="Arial"/>
                <w:i/>
                <w:sz w:val="20"/>
                <w:szCs w:val="20"/>
              </w:rPr>
            </w:pPr>
            <w:r w:rsidRPr="0055436F">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55436F" w:rsidRDefault="00B25922" w:rsidP="005E1907">
            <w:pPr>
              <w:spacing w:after="0" w:line="240" w:lineRule="auto"/>
              <w:rPr>
                <w:rFonts w:eastAsia="Times New Roman" w:cs="Arial"/>
                <w:i/>
                <w:sz w:val="20"/>
                <w:szCs w:val="20"/>
              </w:rPr>
            </w:pPr>
          </w:p>
          <w:p w:rsidR="00050B81" w:rsidRPr="0055436F" w:rsidRDefault="00050B81" w:rsidP="005E1907">
            <w:pPr>
              <w:spacing w:after="0" w:line="240" w:lineRule="auto"/>
              <w:rPr>
                <w:rFonts w:eastAsia="Times New Roman" w:cs="Arial"/>
                <w:i/>
                <w:sz w:val="20"/>
                <w:szCs w:val="20"/>
              </w:rPr>
            </w:pPr>
            <w:r w:rsidRPr="0055436F">
              <w:rPr>
                <w:rFonts w:eastAsia="Times New Roman" w:cs="Arial"/>
                <w:i/>
                <w:sz w:val="20"/>
                <w:szCs w:val="20"/>
              </w:rPr>
              <w:t xml:space="preserve">Αναφέρονται  ρητά προσδιορισμένα κριτήρια αξιολόγησης και εάν και που είναι </w:t>
            </w:r>
            <w:proofErr w:type="spellStart"/>
            <w:r w:rsidRPr="0055436F">
              <w:rPr>
                <w:rFonts w:eastAsia="Times New Roman" w:cs="Arial"/>
                <w:i/>
                <w:sz w:val="20"/>
                <w:szCs w:val="20"/>
              </w:rPr>
              <w:t>προσβάσιμα</w:t>
            </w:r>
            <w:proofErr w:type="spellEnd"/>
            <w:r w:rsidRPr="0055436F">
              <w:rPr>
                <w:rFonts w:eastAsia="Times New Roman" w:cs="Arial"/>
                <w:i/>
                <w:sz w:val="20"/>
                <w:szCs w:val="20"/>
              </w:rPr>
              <w:t xml:space="preserve"> από τους φοιτητές.</w:t>
            </w:r>
          </w:p>
        </w:tc>
        <w:tc>
          <w:tcPr>
            <w:tcW w:w="5812" w:type="dxa"/>
            <w:tcBorders>
              <w:bottom w:val="single" w:sz="4" w:space="0" w:color="auto"/>
            </w:tcBorders>
          </w:tcPr>
          <w:p w:rsidR="00050B81" w:rsidRPr="0055436F" w:rsidRDefault="00050B81" w:rsidP="008343A9">
            <w:pPr>
              <w:spacing w:after="0" w:line="240" w:lineRule="auto"/>
              <w:rPr>
                <w:iCs/>
                <w:sz w:val="20"/>
                <w:szCs w:val="20"/>
              </w:rPr>
            </w:pPr>
          </w:p>
          <w:p w:rsidR="008343A9" w:rsidRPr="0055436F" w:rsidRDefault="008343A9" w:rsidP="008343A9">
            <w:pPr>
              <w:spacing w:after="0" w:line="240" w:lineRule="auto"/>
              <w:rPr>
                <w:iCs/>
                <w:sz w:val="20"/>
                <w:szCs w:val="20"/>
              </w:rPr>
            </w:pPr>
            <w:r w:rsidRPr="0055436F">
              <w:rPr>
                <w:iCs/>
                <w:sz w:val="20"/>
                <w:szCs w:val="20"/>
              </w:rPr>
              <w:t>Ι. Γραπτή τελική εξέταση (</w:t>
            </w:r>
            <w:r w:rsidR="0055436F" w:rsidRPr="0055436F">
              <w:rPr>
                <w:iCs/>
                <w:sz w:val="20"/>
                <w:szCs w:val="20"/>
              </w:rPr>
              <w:t xml:space="preserve">100 </w:t>
            </w:r>
            <w:r w:rsidRPr="0055436F">
              <w:rPr>
                <w:iCs/>
                <w:sz w:val="20"/>
                <w:szCs w:val="20"/>
              </w:rPr>
              <w:t>%)</w:t>
            </w:r>
            <w:r w:rsidR="00281D2C" w:rsidRPr="0055436F">
              <w:rPr>
                <w:iCs/>
                <w:sz w:val="20"/>
                <w:szCs w:val="20"/>
              </w:rPr>
              <w:t xml:space="preserve"> στα Ελληνικά</w:t>
            </w:r>
            <w:r w:rsidRPr="0055436F">
              <w:rPr>
                <w:iCs/>
                <w:sz w:val="20"/>
                <w:szCs w:val="20"/>
              </w:rPr>
              <w:t xml:space="preserve"> που περιλαμβάνει:</w:t>
            </w:r>
          </w:p>
          <w:p w:rsidR="00CB0E69" w:rsidRPr="0055436F" w:rsidRDefault="00CB0E69" w:rsidP="00CB0E69">
            <w:pPr>
              <w:pStyle w:val="ListParagraph"/>
              <w:numPr>
                <w:ilvl w:val="0"/>
                <w:numId w:val="14"/>
              </w:numPr>
              <w:spacing w:after="0" w:line="240" w:lineRule="auto"/>
              <w:rPr>
                <w:rFonts w:eastAsia="Times New Roman" w:cs="Arial"/>
                <w:sz w:val="20"/>
                <w:szCs w:val="20"/>
              </w:rPr>
            </w:pPr>
            <w:r w:rsidRPr="0055436F">
              <w:rPr>
                <w:rFonts w:eastAsia="Times New Roman" w:cs="Arial"/>
                <w:sz w:val="20"/>
                <w:szCs w:val="20"/>
              </w:rPr>
              <w:t>Ερωτήσεις Σύντομης Απάντησης</w:t>
            </w:r>
          </w:p>
          <w:p w:rsidR="008343A9" w:rsidRPr="0055436F" w:rsidRDefault="00CB0E69" w:rsidP="00CB0E69">
            <w:pPr>
              <w:pStyle w:val="ListParagraph"/>
              <w:numPr>
                <w:ilvl w:val="0"/>
                <w:numId w:val="14"/>
              </w:numPr>
              <w:spacing w:after="0" w:line="240" w:lineRule="auto"/>
              <w:rPr>
                <w:iCs/>
                <w:sz w:val="20"/>
                <w:szCs w:val="20"/>
              </w:rPr>
            </w:pPr>
            <w:r w:rsidRPr="0055436F">
              <w:rPr>
                <w:rFonts w:eastAsia="Times New Roman" w:cs="Arial"/>
                <w:sz w:val="20"/>
                <w:szCs w:val="20"/>
              </w:rPr>
              <w:t>Ερωτήσεις Ανάπτυξης Δοκιμίων</w:t>
            </w:r>
          </w:p>
          <w:p w:rsidR="008343A9" w:rsidRPr="0055436F" w:rsidRDefault="008343A9" w:rsidP="00CB0E69">
            <w:pPr>
              <w:pStyle w:val="ListParagraph"/>
              <w:numPr>
                <w:ilvl w:val="0"/>
                <w:numId w:val="14"/>
              </w:numPr>
              <w:spacing w:after="0" w:line="240" w:lineRule="auto"/>
              <w:rPr>
                <w:iCs/>
                <w:sz w:val="20"/>
                <w:szCs w:val="20"/>
              </w:rPr>
            </w:pPr>
            <w:r w:rsidRPr="0055436F">
              <w:rPr>
                <w:iCs/>
                <w:sz w:val="20"/>
                <w:szCs w:val="20"/>
              </w:rPr>
              <w:t>Σ</w:t>
            </w:r>
            <w:r w:rsidR="001305FC" w:rsidRPr="0055436F">
              <w:rPr>
                <w:iCs/>
                <w:sz w:val="20"/>
                <w:szCs w:val="20"/>
              </w:rPr>
              <w:t>υγκριτική αξιολόγηση στοιχείων Θ</w:t>
            </w:r>
            <w:r w:rsidRPr="0055436F">
              <w:rPr>
                <w:iCs/>
                <w:sz w:val="20"/>
                <w:szCs w:val="20"/>
              </w:rPr>
              <w:t>εωρίας</w:t>
            </w:r>
            <w:r w:rsidR="001305FC" w:rsidRPr="0055436F">
              <w:rPr>
                <w:iCs/>
                <w:sz w:val="20"/>
                <w:szCs w:val="20"/>
              </w:rPr>
              <w:t xml:space="preserve">, </w:t>
            </w:r>
            <w:r w:rsidR="0084521E" w:rsidRPr="0055436F">
              <w:rPr>
                <w:iCs/>
                <w:sz w:val="20"/>
                <w:szCs w:val="20"/>
              </w:rPr>
              <w:t>Α</w:t>
            </w:r>
            <w:r w:rsidR="001305FC" w:rsidRPr="0055436F">
              <w:rPr>
                <w:iCs/>
                <w:sz w:val="20"/>
                <w:szCs w:val="20"/>
              </w:rPr>
              <w:t>σκήσεων Π</w:t>
            </w:r>
            <w:r w:rsidR="0084521E" w:rsidRPr="0055436F">
              <w:rPr>
                <w:iCs/>
                <w:sz w:val="20"/>
                <w:szCs w:val="20"/>
              </w:rPr>
              <w:t>ράξης</w:t>
            </w:r>
            <w:r w:rsidR="001305FC" w:rsidRPr="0055436F">
              <w:rPr>
                <w:iCs/>
                <w:sz w:val="20"/>
                <w:szCs w:val="20"/>
              </w:rPr>
              <w:t xml:space="preserve"> και Φροντιστηριακών Ασκήσεων</w:t>
            </w:r>
          </w:p>
          <w:p w:rsidR="008343A9" w:rsidRPr="0055436F" w:rsidRDefault="008343A9" w:rsidP="008343A9">
            <w:pPr>
              <w:spacing w:after="0" w:line="240" w:lineRule="auto"/>
              <w:ind w:left="267" w:hanging="267"/>
              <w:rPr>
                <w:iCs/>
                <w:sz w:val="20"/>
                <w:szCs w:val="20"/>
              </w:rPr>
            </w:pPr>
          </w:p>
          <w:p w:rsidR="00050B81" w:rsidRPr="0055436F" w:rsidRDefault="00050B81" w:rsidP="0055436F">
            <w:pPr>
              <w:spacing w:after="0" w:line="240" w:lineRule="auto"/>
              <w:rPr>
                <w:iCs/>
                <w:sz w:val="20"/>
                <w:szCs w:val="20"/>
              </w:rPr>
            </w:pPr>
          </w:p>
        </w:tc>
      </w:tr>
    </w:tbl>
    <w:p w:rsidR="00E9552F" w:rsidRPr="0055436F" w:rsidRDefault="00E9552F" w:rsidP="00CB4522">
      <w:pPr>
        <w:widowControl w:val="0"/>
        <w:autoSpaceDE w:val="0"/>
        <w:autoSpaceDN w:val="0"/>
        <w:adjustRightInd w:val="0"/>
        <w:spacing w:after="0" w:line="240" w:lineRule="auto"/>
        <w:rPr>
          <w:rFonts w:eastAsia="Times New Roman" w:cs="Arial"/>
          <w:b/>
          <w:sz w:val="20"/>
          <w:szCs w:val="20"/>
        </w:rPr>
      </w:pPr>
    </w:p>
    <w:p w:rsidR="00CB4522" w:rsidRPr="0055436F" w:rsidRDefault="00CB4522" w:rsidP="00CB4522">
      <w:pPr>
        <w:widowControl w:val="0"/>
        <w:autoSpaceDE w:val="0"/>
        <w:autoSpaceDN w:val="0"/>
        <w:adjustRightInd w:val="0"/>
        <w:spacing w:after="0" w:line="240" w:lineRule="auto"/>
        <w:rPr>
          <w:rFonts w:eastAsia="Times New Roman" w:cs="Arial"/>
          <w:b/>
          <w:sz w:val="20"/>
          <w:szCs w:val="20"/>
        </w:rPr>
      </w:pPr>
    </w:p>
    <w:p w:rsidR="00050B81" w:rsidRPr="0055436F" w:rsidRDefault="00050B81" w:rsidP="00E9552F">
      <w:pPr>
        <w:widowControl w:val="0"/>
        <w:numPr>
          <w:ilvl w:val="0"/>
          <w:numId w:val="1"/>
        </w:numPr>
        <w:autoSpaceDE w:val="0"/>
        <w:autoSpaceDN w:val="0"/>
        <w:adjustRightInd w:val="0"/>
        <w:spacing w:after="0" w:line="240" w:lineRule="auto"/>
        <w:ind w:left="357" w:hanging="357"/>
        <w:rPr>
          <w:rFonts w:eastAsia="Times New Roman" w:cs="Arial"/>
          <w:b/>
          <w:sz w:val="20"/>
          <w:szCs w:val="20"/>
          <w:lang w:val="en-US"/>
        </w:rPr>
      </w:pPr>
      <w:r w:rsidRPr="0055436F">
        <w:rPr>
          <w:rFonts w:eastAsia="Times New Roman" w:cs="Arial"/>
          <w:b/>
          <w:sz w:val="20"/>
          <w:szCs w:val="20"/>
        </w:rPr>
        <w:t>ΣΥΝΙΣΤΩΜΕΝΗ</w:t>
      </w:r>
      <w:r w:rsidRPr="0055436F">
        <w:rPr>
          <w:rFonts w:eastAsia="Times New Roman" w:cs="Arial"/>
          <w:b/>
          <w:sz w:val="20"/>
          <w:szCs w:val="20"/>
          <w:lang w:val="en-US"/>
        </w:rPr>
        <w:t>-ΒΙΒΛΙΟΓΡΑΦΙΑ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55436F" w:rsidRPr="004F7A36" w:rsidTr="00CB4522">
        <w:tc>
          <w:tcPr>
            <w:tcW w:w="9464" w:type="dxa"/>
          </w:tcPr>
          <w:p w:rsidR="00050B81" w:rsidRPr="0055436F" w:rsidRDefault="00050B81" w:rsidP="00050B81">
            <w:pPr>
              <w:spacing w:after="0" w:line="240" w:lineRule="auto"/>
              <w:jc w:val="both"/>
              <w:rPr>
                <w:rFonts w:eastAsia="Times New Roman" w:cs="Arial"/>
                <w:i/>
                <w:sz w:val="20"/>
                <w:szCs w:val="20"/>
              </w:rPr>
            </w:pPr>
            <w:r w:rsidRPr="0055436F">
              <w:rPr>
                <w:rFonts w:eastAsia="Times New Roman" w:cs="Arial"/>
                <w:i/>
                <w:sz w:val="20"/>
                <w:szCs w:val="20"/>
              </w:rPr>
              <w:t>-Προτεινόμενη Βιβλιογραφία :</w:t>
            </w:r>
          </w:p>
          <w:p w:rsidR="00050B81" w:rsidRPr="0055436F" w:rsidRDefault="00050B81" w:rsidP="00050B81">
            <w:pPr>
              <w:spacing w:after="0" w:line="240" w:lineRule="auto"/>
              <w:jc w:val="both"/>
              <w:rPr>
                <w:rFonts w:eastAsia="Times New Roman" w:cs="Arial"/>
                <w:i/>
                <w:sz w:val="20"/>
                <w:szCs w:val="20"/>
              </w:rPr>
            </w:pPr>
            <w:r w:rsidRPr="0055436F">
              <w:rPr>
                <w:rFonts w:eastAsia="Times New Roman" w:cs="Arial"/>
                <w:i/>
                <w:sz w:val="20"/>
                <w:szCs w:val="20"/>
              </w:rPr>
              <w:t>-Συναφή επιστημονικά περιοδικά:</w:t>
            </w:r>
          </w:p>
          <w:p w:rsidR="00A45BD0" w:rsidRPr="0055436F" w:rsidRDefault="00A45BD0" w:rsidP="00050B81">
            <w:pPr>
              <w:spacing w:after="0" w:line="240" w:lineRule="auto"/>
              <w:jc w:val="both"/>
              <w:rPr>
                <w:rFonts w:cs="Arial"/>
                <w:sz w:val="20"/>
                <w:szCs w:val="20"/>
              </w:rPr>
            </w:pPr>
          </w:p>
          <w:p w:rsidR="0055436F" w:rsidRPr="0055436F" w:rsidRDefault="0055436F" w:rsidP="0055436F">
            <w:pPr>
              <w:numPr>
                <w:ilvl w:val="0"/>
                <w:numId w:val="17"/>
              </w:numPr>
              <w:spacing w:after="0" w:line="240" w:lineRule="auto"/>
              <w:jc w:val="both"/>
              <w:rPr>
                <w:sz w:val="20"/>
                <w:szCs w:val="20"/>
              </w:rPr>
            </w:pPr>
            <w:r w:rsidRPr="0055436F">
              <w:rPr>
                <w:sz w:val="20"/>
                <w:szCs w:val="20"/>
              </w:rPr>
              <w:t>Ε. Τσακαλίδου Πανεπιστημιακές Παραδόσεις Βιοχημείας Τροφίμων</w:t>
            </w:r>
          </w:p>
          <w:p w:rsidR="0055436F" w:rsidRPr="0055436F" w:rsidRDefault="0055436F" w:rsidP="0055436F">
            <w:pPr>
              <w:numPr>
                <w:ilvl w:val="0"/>
                <w:numId w:val="17"/>
              </w:numPr>
              <w:spacing w:after="0" w:line="240" w:lineRule="auto"/>
              <w:jc w:val="both"/>
              <w:rPr>
                <w:sz w:val="20"/>
                <w:szCs w:val="20"/>
                <w:lang w:val="en-US"/>
              </w:rPr>
            </w:pPr>
            <w:proofErr w:type="spellStart"/>
            <w:r w:rsidRPr="0055436F">
              <w:rPr>
                <w:sz w:val="20"/>
                <w:szCs w:val="20"/>
                <w:lang w:val="en-US"/>
              </w:rPr>
              <w:t>Alais</w:t>
            </w:r>
            <w:proofErr w:type="spellEnd"/>
            <w:r w:rsidRPr="0055436F">
              <w:rPr>
                <w:sz w:val="20"/>
                <w:szCs w:val="20"/>
                <w:lang w:val="en-US"/>
              </w:rPr>
              <w:t xml:space="preserve"> C. &amp; G. Linden (1991) Food Biochemistry, Ellis </w:t>
            </w:r>
            <w:proofErr w:type="spellStart"/>
            <w:r w:rsidRPr="0055436F">
              <w:rPr>
                <w:sz w:val="20"/>
                <w:szCs w:val="20"/>
                <w:lang w:val="en-US"/>
              </w:rPr>
              <w:t>Horwood</w:t>
            </w:r>
            <w:proofErr w:type="spellEnd"/>
            <w:r w:rsidRPr="0055436F">
              <w:rPr>
                <w:sz w:val="20"/>
                <w:szCs w:val="20"/>
                <w:lang w:val="en-US"/>
              </w:rPr>
              <w:t xml:space="preserve"> Ltd., UK</w:t>
            </w:r>
          </w:p>
          <w:p w:rsidR="0055436F" w:rsidRPr="0055436F" w:rsidRDefault="0055436F" w:rsidP="0055436F">
            <w:pPr>
              <w:numPr>
                <w:ilvl w:val="0"/>
                <w:numId w:val="17"/>
              </w:numPr>
              <w:spacing w:after="0" w:line="240" w:lineRule="auto"/>
              <w:jc w:val="both"/>
              <w:rPr>
                <w:sz w:val="20"/>
                <w:szCs w:val="20"/>
                <w:lang w:val="en-US"/>
              </w:rPr>
            </w:pPr>
            <w:r w:rsidRPr="0055436F">
              <w:rPr>
                <w:sz w:val="20"/>
                <w:szCs w:val="20"/>
                <w:lang w:val="en-US"/>
              </w:rPr>
              <w:t xml:space="preserve">Berg M.J., J.L. </w:t>
            </w:r>
            <w:proofErr w:type="spellStart"/>
            <w:r w:rsidRPr="0055436F">
              <w:rPr>
                <w:sz w:val="20"/>
                <w:szCs w:val="20"/>
                <w:lang w:val="en-US"/>
              </w:rPr>
              <w:t>Tymoczko</w:t>
            </w:r>
            <w:proofErr w:type="spellEnd"/>
            <w:r w:rsidRPr="0055436F">
              <w:rPr>
                <w:sz w:val="20"/>
                <w:szCs w:val="20"/>
                <w:lang w:val="en-US"/>
              </w:rPr>
              <w:t xml:space="preserve">, G.J. </w:t>
            </w:r>
            <w:proofErr w:type="spellStart"/>
            <w:r w:rsidRPr="0055436F">
              <w:rPr>
                <w:sz w:val="20"/>
                <w:szCs w:val="20"/>
                <w:lang w:val="en-US"/>
              </w:rPr>
              <w:t>Gato</w:t>
            </w:r>
            <w:proofErr w:type="spellEnd"/>
            <w:r w:rsidRPr="0055436F">
              <w:rPr>
                <w:sz w:val="20"/>
                <w:szCs w:val="20"/>
                <w:lang w:val="en-US"/>
              </w:rPr>
              <w:t xml:space="preserve"> &amp; L. </w:t>
            </w:r>
            <w:proofErr w:type="spellStart"/>
            <w:r w:rsidRPr="0055436F">
              <w:rPr>
                <w:sz w:val="20"/>
                <w:szCs w:val="20"/>
                <w:lang w:val="en-US"/>
              </w:rPr>
              <w:t>Stryer</w:t>
            </w:r>
            <w:proofErr w:type="spellEnd"/>
            <w:r w:rsidRPr="0055436F">
              <w:rPr>
                <w:sz w:val="20"/>
                <w:szCs w:val="20"/>
                <w:lang w:val="en-US"/>
              </w:rPr>
              <w:t xml:space="preserve"> (2015) </w:t>
            </w:r>
            <w:r w:rsidRPr="0055436F">
              <w:rPr>
                <w:sz w:val="20"/>
                <w:szCs w:val="20"/>
              </w:rPr>
              <w:t>Βιοχημεία</w:t>
            </w:r>
            <w:r w:rsidRPr="0055436F">
              <w:rPr>
                <w:sz w:val="20"/>
                <w:szCs w:val="20"/>
                <w:lang w:val="en-US"/>
              </w:rPr>
              <w:t xml:space="preserve">, </w:t>
            </w:r>
            <w:proofErr w:type="spellStart"/>
            <w:r w:rsidRPr="0055436F">
              <w:rPr>
                <w:sz w:val="20"/>
                <w:szCs w:val="20"/>
              </w:rPr>
              <w:t>Πανεπιστημικαές</w:t>
            </w:r>
            <w:proofErr w:type="spellEnd"/>
            <w:r w:rsidRPr="0055436F">
              <w:rPr>
                <w:sz w:val="20"/>
                <w:szCs w:val="20"/>
                <w:lang w:val="en-US"/>
              </w:rPr>
              <w:t xml:space="preserve"> </w:t>
            </w:r>
            <w:r w:rsidRPr="0055436F">
              <w:rPr>
                <w:sz w:val="20"/>
                <w:szCs w:val="20"/>
              </w:rPr>
              <w:t>Εκδόσεις</w:t>
            </w:r>
            <w:r w:rsidRPr="0055436F">
              <w:rPr>
                <w:sz w:val="20"/>
                <w:szCs w:val="20"/>
                <w:lang w:val="en-US"/>
              </w:rPr>
              <w:t xml:space="preserve"> </w:t>
            </w:r>
            <w:r w:rsidRPr="0055436F">
              <w:rPr>
                <w:sz w:val="20"/>
                <w:szCs w:val="20"/>
              </w:rPr>
              <w:t>Κρήτης</w:t>
            </w:r>
          </w:p>
          <w:p w:rsidR="0055436F" w:rsidRPr="0055436F" w:rsidRDefault="0055436F" w:rsidP="0055436F">
            <w:pPr>
              <w:numPr>
                <w:ilvl w:val="0"/>
                <w:numId w:val="17"/>
              </w:numPr>
              <w:spacing w:after="0" w:line="240" w:lineRule="auto"/>
              <w:jc w:val="both"/>
              <w:rPr>
                <w:sz w:val="20"/>
                <w:szCs w:val="20"/>
                <w:lang w:val="en-US"/>
              </w:rPr>
            </w:pPr>
            <w:r w:rsidRPr="0055436F">
              <w:rPr>
                <w:sz w:val="20"/>
                <w:szCs w:val="20"/>
                <w:lang w:val="en-US"/>
              </w:rPr>
              <w:t>Brody T. (1998) Nutritional Biochemistry, Academic Press Inc., UK</w:t>
            </w:r>
          </w:p>
          <w:p w:rsidR="0055436F" w:rsidRPr="0055436F" w:rsidRDefault="0055436F" w:rsidP="0055436F">
            <w:pPr>
              <w:numPr>
                <w:ilvl w:val="0"/>
                <w:numId w:val="17"/>
              </w:numPr>
              <w:spacing w:after="0" w:line="240" w:lineRule="auto"/>
              <w:jc w:val="both"/>
              <w:rPr>
                <w:sz w:val="20"/>
                <w:szCs w:val="20"/>
                <w:lang w:val="en-US"/>
              </w:rPr>
            </w:pPr>
            <w:r w:rsidRPr="0055436F">
              <w:rPr>
                <w:sz w:val="20"/>
                <w:szCs w:val="20"/>
                <w:lang w:val="en-US"/>
              </w:rPr>
              <w:t xml:space="preserve">Day P.M. &amp; J.B. </w:t>
            </w:r>
            <w:proofErr w:type="spellStart"/>
            <w:r w:rsidRPr="0055436F">
              <w:rPr>
                <w:sz w:val="20"/>
                <w:szCs w:val="20"/>
                <w:lang w:val="en-US"/>
              </w:rPr>
              <w:t>Harborne</w:t>
            </w:r>
            <w:proofErr w:type="spellEnd"/>
            <w:r w:rsidRPr="0055436F">
              <w:rPr>
                <w:sz w:val="20"/>
                <w:szCs w:val="20"/>
                <w:lang w:val="en-US"/>
              </w:rPr>
              <w:t xml:space="preserve"> (1997) Plant Biochemistry, Academic Press Inc., SD, USA</w:t>
            </w:r>
          </w:p>
          <w:p w:rsidR="00CB0E69" w:rsidRPr="0055436F" w:rsidRDefault="0055436F" w:rsidP="0055436F">
            <w:pPr>
              <w:pStyle w:val="ListParagraph"/>
              <w:numPr>
                <w:ilvl w:val="0"/>
                <w:numId w:val="17"/>
              </w:numPr>
              <w:spacing w:after="0" w:line="240" w:lineRule="auto"/>
              <w:outlineLvl w:val="0"/>
              <w:rPr>
                <w:rFonts w:ascii="Calibri" w:hAnsi="Calibri"/>
                <w:iCs/>
                <w:sz w:val="20"/>
                <w:szCs w:val="20"/>
                <w:lang w:val="en-US"/>
              </w:rPr>
            </w:pPr>
            <w:proofErr w:type="spellStart"/>
            <w:r w:rsidRPr="0055436F">
              <w:rPr>
                <w:sz w:val="20"/>
                <w:szCs w:val="20"/>
                <w:lang w:val="en-US"/>
              </w:rPr>
              <w:lastRenderedPageBreak/>
              <w:t>Eskin</w:t>
            </w:r>
            <w:proofErr w:type="spellEnd"/>
            <w:r w:rsidRPr="0055436F">
              <w:rPr>
                <w:sz w:val="20"/>
                <w:szCs w:val="20"/>
                <w:lang w:val="en-US"/>
              </w:rPr>
              <w:t xml:space="preserve"> M.N.A. (1990) Biochemistry of Foods, Academic Press Inc., UK</w:t>
            </w:r>
          </w:p>
          <w:p w:rsidR="0055436F" w:rsidRPr="0055436F" w:rsidRDefault="0055436F" w:rsidP="0055436F">
            <w:pPr>
              <w:numPr>
                <w:ilvl w:val="0"/>
                <w:numId w:val="17"/>
              </w:numPr>
              <w:spacing w:after="0" w:line="240" w:lineRule="auto"/>
              <w:jc w:val="both"/>
              <w:rPr>
                <w:sz w:val="20"/>
                <w:szCs w:val="20"/>
                <w:lang w:val="en-US"/>
              </w:rPr>
            </w:pPr>
            <w:proofErr w:type="spellStart"/>
            <w:r w:rsidRPr="0055436F">
              <w:rPr>
                <w:sz w:val="20"/>
                <w:szCs w:val="20"/>
                <w:lang w:val="en-US"/>
              </w:rPr>
              <w:t>Fennema</w:t>
            </w:r>
            <w:proofErr w:type="spellEnd"/>
            <w:r w:rsidRPr="0055436F">
              <w:rPr>
                <w:sz w:val="20"/>
                <w:szCs w:val="20"/>
                <w:lang w:val="en-US"/>
              </w:rPr>
              <w:t xml:space="preserve"> O.R. (1996) Food Chemistry, Marcel Dekker Inc., NY</w:t>
            </w:r>
          </w:p>
          <w:p w:rsidR="0055436F" w:rsidRPr="0055436F" w:rsidRDefault="0055436F" w:rsidP="0055436F">
            <w:pPr>
              <w:numPr>
                <w:ilvl w:val="0"/>
                <w:numId w:val="17"/>
              </w:numPr>
              <w:spacing w:after="0" w:line="240" w:lineRule="auto"/>
              <w:jc w:val="both"/>
              <w:rPr>
                <w:sz w:val="20"/>
                <w:szCs w:val="20"/>
                <w:lang w:val="en-US"/>
              </w:rPr>
            </w:pPr>
            <w:r w:rsidRPr="0055436F">
              <w:rPr>
                <w:sz w:val="20"/>
                <w:szCs w:val="20"/>
                <w:lang w:val="en-US"/>
              </w:rPr>
              <w:t>Hui Y.H. (2006) Food Biochemistry and Food Processing, Blackwell Publishing, Iowa, USA</w:t>
            </w:r>
          </w:p>
          <w:p w:rsidR="0055436F" w:rsidRPr="0055436F" w:rsidRDefault="0055436F" w:rsidP="0055436F">
            <w:pPr>
              <w:numPr>
                <w:ilvl w:val="0"/>
                <w:numId w:val="17"/>
              </w:numPr>
              <w:spacing w:after="0" w:line="240" w:lineRule="auto"/>
              <w:jc w:val="both"/>
              <w:rPr>
                <w:sz w:val="20"/>
                <w:szCs w:val="20"/>
                <w:lang w:val="en-US"/>
              </w:rPr>
            </w:pPr>
            <w:proofErr w:type="spellStart"/>
            <w:r w:rsidRPr="0055436F">
              <w:rPr>
                <w:sz w:val="20"/>
                <w:szCs w:val="20"/>
                <w:lang w:val="en-US"/>
              </w:rPr>
              <w:t>Kotzekidou</w:t>
            </w:r>
            <w:proofErr w:type="spellEnd"/>
            <w:r w:rsidRPr="0055436F">
              <w:rPr>
                <w:sz w:val="20"/>
                <w:szCs w:val="20"/>
                <w:lang w:val="en-US"/>
              </w:rPr>
              <w:t xml:space="preserve"> P. &amp; </w:t>
            </w:r>
            <w:r w:rsidRPr="0055436F">
              <w:rPr>
                <w:bCs/>
                <w:sz w:val="20"/>
                <w:szCs w:val="20"/>
                <w:lang w:val="en-US"/>
              </w:rPr>
              <w:t>E. Tsakalidou</w:t>
            </w:r>
            <w:r w:rsidRPr="0055436F">
              <w:rPr>
                <w:sz w:val="20"/>
                <w:szCs w:val="20"/>
                <w:lang w:val="en-US"/>
              </w:rPr>
              <w:t xml:space="preserve"> (2006) </w:t>
            </w:r>
            <w:r w:rsidRPr="0055436F">
              <w:rPr>
                <w:bCs/>
                <w:sz w:val="20"/>
                <w:szCs w:val="20"/>
                <w:lang w:val="en-US"/>
              </w:rPr>
              <w:t>Fermentation Biotechnology of Plant Based Traditional Foods of the Middle East and Mediterranean Region</w:t>
            </w:r>
            <w:r w:rsidRPr="0055436F">
              <w:rPr>
                <w:sz w:val="20"/>
                <w:szCs w:val="20"/>
                <w:lang w:val="en-US"/>
              </w:rPr>
              <w:t xml:space="preserve">. In: </w:t>
            </w:r>
            <w:r w:rsidRPr="0055436F">
              <w:rPr>
                <w:iCs/>
                <w:sz w:val="20"/>
                <w:szCs w:val="20"/>
                <w:lang w:val="en-US"/>
              </w:rPr>
              <w:t>Food Biotechnology. 2</w:t>
            </w:r>
            <w:r w:rsidRPr="0055436F">
              <w:rPr>
                <w:iCs/>
                <w:sz w:val="20"/>
                <w:szCs w:val="20"/>
                <w:vertAlign w:val="superscript"/>
                <w:lang w:val="en-US"/>
              </w:rPr>
              <w:t>nd</w:t>
            </w:r>
            <w:r w:rsidRPr="0055436F">
              <w:rPr>
                <w:iCs/>
                <w:sz w:val="20"/>
                <w:szCs w:val="20"/>
                <w:lang w:val="en-US"/>
              </w:rPr>
              <w:t xml:space="preserve"> Edition, </w:t>
            </w:r>
            <w:r w:rsidRPr="0055436F">
              <w:rPr>
                <w:sz w:val="20"/>
                <w:szCs w:val="20"/>
                <w:lang w:val="en-US"/>
              </w:rPr>
              <w:t>pp. 1795-1828.  K.</w:t>
            </w:r>
            <w:r w:rsidRPr="0055436F">
              <w:rPr>
                <w:iCs/>
                <w:sz w:val="20"/>
                <w:szCs w:val="20"/>
                <w:lang w:val="en-US"/>
              </w:rPr>
              <w:t xml:space="preserve"> Shetty, G. </w:t>
            </w:r>
            <w:proofErr w:type="spellStart"/>
            <w:r w:rsidRPr="0055436F">
              <w:rPr>
                <w:iCs/>
                <w:sz w:val="20"/>
                <w:szCs w:val="20"/>
                <w:lang w:val="en-US"/>
              </w:rPr>
              <w:t>Paliyath</w:t>
            </w:r>
            <w:proofErr w:type="spellEnd"/>
            <w:r w:rsidRPr="0055436F">
              <w:rPr>
                <w:iCs/>
                <w:sz w:val="20"/>
                <w:szCs w:val="20"/>
                <w:lang w:val="en-US"/>
              </w:rPr>
              <w:t xml:space="preserve">, A. </w:t>
            </w:r>
            <w:proofErr w:type="spellStart"/>
            <w:r w:rsidRPr="0055436F">
              <w:rPr>
                <w:iCs/>
                <w:sz w:val="20"/>
                <w:szCs w:val="20"/>
                <w:lang w:val="en-US"/>
              </w:rPr>
              <w:t>Pometto</w:t>
            </w:r>
            <w:proofErr w:type="spellEnd"/>
            <w:r w:rsidRPr="0055436F">
              <w:rPr>
                <w:iCs/>
                <w:sz w:val="20"/>
                <w:szCs w:val="20"/>
                <w:lang w:val="en-US"/>
              </w:rPr>
              <w:t>, R.E. Levin, Eds., Taylor &amp; Francis, NY</w:t>
            </w:r>
          </w:p>
          <w:p w:rsidR="0055436F" w:rsidRPr="004F7A36" w:rsidRDefault="0055436F" w:rsidP="0055436F">
            <w:pPr>
              <w:pStyle w:val="ListParagraph"/>
              <w:numPr>
                <w:ilvl w:val="0"/>
                <w:numId w:val="17"/>
              </w:numPr>
              <w:spacing w:after="0" w:line="240" w:lineRule="auto"/>
              <w:outlineLvl w:val="0"/>
              <w:rPr>
                <w:rFonts w:ascii="Calibri" w:hAnsi="Calibri"/>
                <w:iCs/>
                <w:sz w:val="20"/>
                <w:szCs w:val="20"/>
                <w:lang w:val="en-US"/>
              </w:rPr>
            </w:pPr>
            <w:r w:rsidRPr="0055436F">
              <w:rPr>
                <w:bCs/>
                <w:sz w:val="20"/>
                <w:szCs w:val="20"/>
                <w:lang w:val="en-US"/>
              </w:rPr>
              <w:t>Tsakalidou</w:t>
            </w:r>
            <w:r w:rsidRPr="0055436F">
              <w:rPr>
                <w:sz w:val="20"/>
                <w:szCs w:val="20"/>
                <w:lang w:val="en-US"/>
              </w:rPr>
              <w:t xml:space="preserve"> E. &amp; P. </w:t>
            </w:r>
            <w:proofErr w:type="spellStart"/>
            <w:r w:rsidRPr="0055436F">
              <w:rPr>
                <w:sz w:val="20"/>
                <w:szCs w:val="20"/>
                <w:lang w:val="en-US"/>
              </w:rPr>
              <w:t>Kotzekidou</w:t>
            </w:r>
            <w:proofErr w:type="spellEnd"/>
            <w:r w:rsidRPr="0055436F">
              <w:rPr>
                <w:sz w:val="20"/>
                <w:szCs w:val="20"/>
                <w:lang w:val="en-US"/>
              </w:rPr>
              <w:t xml:space="preserve"> (2006) </w:t>
            </w:r>
            <w:r w:rsidRPr="0055436F">
              <w:rPr>
                <w:bCs/>
                <w:sz w:val="20"/>
                <w:szCs w:val="20"/>
                <w:lang w:val="en-US"/>
              </w:rPr>
              <w:t>Fermentation Biotechnology of Animal Based Traditional Foods of the Middle East and Mediterranean Region</w:t>
            </w:r>
            <w:r w:rsidRPr="0055436F">
              <w:rPr>
                <w:sz w:val="20"/>
                <w:szCs w:val="20"/>
                <w:lang w:val="en-US"/>
              </w:rPr>
              <w:t xml:space="preserve">. In: </w:t>
            </w:r>
            <w:r w:rsidRPr="0055436F">
              <w:rPr>
                <w:iCs/>
                <w:sz w:val="20"/>
                <w:szCs w:val="20"/>
                <w:lang w:val="en-US"/>
              </w:rPr>
              <w:t>Food Biotechnology. 2</w:t>
            </w:r>
            <w:r w:rsidRPr="0055436F">
              <w:rPr>
                <w:iCs/>
                <w:sz w:val="20"/>
                <w:szCs w:val="20"/>
                <w:vertAlign w:val="superscript"/>
                <w:lang w:val="en-US"/>
              </w:rPr>
              <w:t>nd</w:t>
            </w:r>
            <w:r w:rsidRPr="0055436F">
              <w:rPr>
                <w:iCs/>
                <w:sz w:val="20"/>
                <w:szCs w:val="20"/>
                <w:lang w:val="en-US"/>
              </w:rPr>
              <w:t xml:space="preserve"> Edition, </w:t>
            </w:r>
            <w:r w:rsidRPr="0055436F">
              <w:rPr>
                <w:sz w:val="20"/>
                <w:szCs w:val="20"/>
                <w:lang w:val="en-US"/>
              </w:rPr>
              <w:t>pp. 1829-1872. K.</w:t>
            </w:r>
            <w:r w:rsidRPr="0055436F">
              <w:rPr>
                <w:iCs/>
                <w:sz w:val="20"/>
                <w:szCs w:val="20"/>
                <w:lang w:val="en-US"/>
              </w:rPr>
              <w:t xml:space="preserve"> Shetty, G. </w:t>
            </w:r>
            <w:proofErr w:type="spellStart"/>
            <w:r w:rsidRPr="0055436F">
              <w:rPr>
                <w:iCs/>
                <w:sz w:val="20"/>
                <w:szCs w:val="20"/>
                <w:lang w:val="en-US"/>
              </w:rPr>
              <w:t>Paliyath</w:t>
            </w:r>
            <w:proofErr w:type="spellEnd"/>
            <w:r w:rsidRPr="0055436F">
              <w:rPr>
                <w:iCs/>
                <w:sz w:val="20"/>
                <w:szCs w:val="20"/>
                <w:lang w:val="en-US"/>
              </w:rPr>
              <w:t xml:space="preserve">, A. </w:t>
            </w:r>
            <w:proofErr w:type="spellStart"/>
            <w:r w:rsidRPr="0055436F">
              <w:rPr>
                <w:iCs/>
                <w:sz w:val="20"/>
                <w:szCs w:val="20"/>
                <w:lang w:val="en-US"/>
              </w:rPr>
              <w:t>Pometto</w:t>
            </w:r>
            <w:proofErr w:type="spellEnd"/>
            <w:r w:rsidRPr="0055436F">
              <w:rPr>
                <w:iCs/>
                <w:sz w:val="20"/>
                <w:szCs w:val="20"/>
                <w:lang w:val="en-US"/>
              </w:rPr>
              <w:t>, R.E. Levin, Eds., Taylor &amp; Francis, NY</w:t>
            </w:r>
          </w:p>
          <w:p w:rsidR="004F7A36" w:rsidRPr="0055436F" w:rsidRDefault="004F7A36" w:rsidP="004F7A36">
            <w:pPr>
              <w:pStyle w:val="ListParagraph"/>
              <w:spacing w:after="0" w:line="240" w:lineRule="auto"/>
              <w:outlineLvl w:val="0"/>
              <w:rPr>
                <w:rFonts w:ascii="Calibri" w:hAnsi="Calibri"/>
                <w:iCs/>
                <w:sz w:val="20"/>
                <w:szCs w:val="20"/>
                <w:lang w:val="en-US"/>
              </w:rPr>
            </w:pPr>
            <w:bookmarkStart w:id="0" w:name="_GoBack"/>
            <w:bookmarkEnd w:id="0"/>
          </w:p>
        </w:tc>
      </w:tr>
    </w:tbl>
    <w:p w:rsidR="00B66EDB" w:rsidRPr="0055436F" w:rsidRDefault="00B66EDB">
      <w:pPr>
        <w:rPr>
          <w:sz w:val="20"/>
          <w:szCs w:val="20"/>
          <w:lang w:val="en-US"/>
        </w:rPr>
      </w:pPr>
    </w:p>
    <w:sectPr w:rsidR="00B66EDB" w:rsidRPr="0055436F" w:rsidSect="001305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086"/>
    <w:multiLevelType w:val="hybridMultilevel"/>
    <w:tmpl w:val="5B146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E7F5B"/>
    <w:multiLevelType w:val="hybridMultilevel"/>
    <w:tmpl w:val="3EDC0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1F45FF"/>
    <w:multiLevelType w:val="hybridMultilevel"/>
    <w:tmpl w:val="17FEE02E"/>
    <w:lvl w:ilvl="0" w:tplc="0409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E2641F"/>
    <w:multiLevelType w:val="hybridMultilevel"/>
    <w:tmpl w:val="9E362BA8"/>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7E0C7E"/>
    <w:multiLevelType w:val="hybridMultilevel"/>
    <w:tmpl w:val="C75A7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503C7"/>
    <w:multiLevelType w:val="hybridMultilevel"/>
    <w:tmpl w:val="49A4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0810D3"/>
    <w:multiLevelType w:val="hybridMultilevel"/>
    <w:tmpl w:val="4EE8B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BA4C4C"/>
    <w:multiLevelType w:val="hybridMultilevel"/>
    <w:tmpl w:val="88A46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232F5C"/>
    <w:multiLevelType w:val="hybridMultilevel"/>
    <w:tmpl w:val="35C2C466"/>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287879"/>
    <w:multiLevelType w:val="hybridMultilevel"/>
    <w:tmpl w:val="278CA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C83F6B"/>
    <w:multiLevelType w:val="hybridMultilevel"/>
    <w:tmpl w:val="389C2810"/>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0C3E81"/>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987407"/>
    <w:multiLevelType w:val="hybridMultilevel"/>
    <w:tmpl w:val="E0BAD1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5C32DA"/>
    <w:multiLevelType w:val="hybridMultilevel"/>
    <w:tmpl w:val="0E229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6A6589B"/>
    <w:multiLevelType w:val="hybridMultilevel"/>
    <w:tmpl w:val="0106BA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4728B5"/>
    <w:multiLevelType w:val="hybridMultilevel"/>
    <w:tmpl w:val="BB1A4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FE2FD3"/>
    <w:multiLevelType w:val="hybridMultilevel"/>
    <w:tmpl w:val="D9BA3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AFC1BA2"/>
    <w:multiLevelType w:val="hybridMultilevel"/>
    <w:tmpl w:val="6810BA4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FFF51D1"/>
    <w:multiLevelType w:val="hybridMultilevel"/>
    <w:tmpl w:val="040CB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604C5"/>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8"/>
  </w:num>
  <w:num w:numId="4">
    <w:abstractNumId w:val="12"/>
  </w:num>
  <w:num w:numId="5">
    <w:abstractNumId w:val="10"/>
  </w:num>
  <w:num w:numId="6">
    <w:abstractNumId w:val="7"/>
  </w:num>
  <w:num w:numId="7">
    <w:abstractNumId w:val="1"/>
  </w:num>
  <w:num w:numId="8">
    <w:abstractNumId w:val="17"/>
  </w:num>
  <w:num w:numId="9">
    <w:abstractNumId w:val="9"/>
  </w:num>
  <w:num w:numId="10">
    <w:abstractNumId w:val="4"/>
  </w:num>
  <w:num w:numId="11">
    <w:abstractNumId w:val="11"/>
  </w:num>
  <w:num w:numId="12">
    <w:abstractNumId w:val="13"/>
  </w:num>
  <w:num w:numId="13">
    <w:abstractNumId w:val="8"/>
  </w:num>
  <w:num w:numId="14">
    <w:abstractNumId w:val="1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6"/>
  </w:num>
  <w:num w:numId="19">
    <w:abstractNumId w:val="19"/>
  </w:num>
  <w:num w:numId="20">
    <w:abstractNumId w:val="16"/>
  </w:num>
  <w:num w:numId="21">
    <w:abstractNumId w:val="5"/>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25F43"/>
    <w:rsid w:val="00050B81"/>
    <w:rsid w:val="00067F9E"/>
    <w:rsid w:val="0008333A"/>
    <w:rsid w:val="00096AF5"/>
    <w:rsid w:val="001305FC"/>
    <w:rsid w:val="00157418"/>
    <w:rsid w:val="00182FA8"/>
    <w:rsid w:val="001A3F9B"/>
    <w:rsid w:val="001D341B"/>
    <w:rsid w:val="00214F13"/>
    <w:rsid w:val="002800DC"/>
    <w:rsid w:val="00281D2C"/>
    <w:rsid w:val="00282065"/>
    <w:rsid w:val="002D0222"/>
    <w:rsid w:val="003719F9"/>
    <w:rsid w:val="003B45BC"/>
    <w:rsid w:val="003D15AE"/>
    <w:rsid w:val="003D2172"/>
    <w:rsid w:val="00432C4E"/>
    <w:rsid w:val="00485A4F"/>
    <w:rsid w:val="0049152F"/>
    <w:rsid w:val="0049606A"/>
    <w:rsid w:val="004D7CA6"/>
    <w:rsid w:val="004F7A36"/>
    <w:rsid w:val="0055436F"/>
    <w:rsid w:val="00555A1D"/>
    <w:rsid w:val="00567B53"/>
    <w:rsid w:val="00570308"/>
    <w:rsid w:val="005C7F06"/>
    <w:rsid w:val="005E1907"/>
    <w:rsid w:val="0066135C"/>
    <w:rsid w:val="006E6F3B"/>
    <w:rsid w:val="00726337"/>
    <w:rsid w:val="007D33D5"/>
    <w:rsid w:val="00814CB1"/>
    <w:rsid w:val="008343A9"/>
    <w:rsid w:val="0084521E"/>
    <w:rsid w:val="00907017"/>
    <w:rsid w:val="00974C95"/>
    <w:rsid w:val="00A15BE4"/>
    <w:rsid w:val="00A45BD0"/>
    <w:rsid w:val="00AF3224"/>
    <w:rsid w:val="00B25922"/>
    <w:rsid w:val="00B65F65"/>
    <w:rsid w:val="00B66EDB"/>
    <w:rsid w:val="00B97B4C"/>
    <w:rsid w:val="00BB27AB"/>
    <w:rsid w:val="00BB2D82"/>
    <w:rsid w:val="00BE4FAD"/>
    <w:rsid w:val="00C948B5"/>
    <w:rsid w:val="00CB0E69"/>
    <w:rsid w:val="00CB4522"/>
    <w:rsid w:val="00CD2D2E"/>
    <w:rsid w:val="00D81D3C"/>
    <w:rsid w:val="00E62CD1"/>
    <w:rsid w:val="00E9552F"/>
    <w:rsid w:val="00EB5F53"/>
    <w:rsid w:val="00F3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C637"/>
  <w15:docId w15:val="{63C17B7A-329F-4D46-83F2-9B32C0FD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A15BE4"/>
    <w:pPr>
      <w:keepNext/>
      <w:spacing w:after="0" w:line="240" w:lineRule="auto"/>
      <w:jc w:val="both"/>
      <w:outlineLvl w:val="5"/>
    </w:pPr>
    <w:rPr>
      <w:rFonts w:ascii="Times New Roman" w:eastAsia="Times New Roman" w:hAnsi="Times New Roman" w:cs="Times New Roman"/>
      <w:b/>
      <w:smallCaps/>
      <w:szCs w:val="24"/>
      <w:lang w:eastAsia="en-US"/>
    </w:rPr>
  </w:style>
  <w:style w:type="paragraph" w:styleId="Heading7">
    <w:name w:val="heading 7"/>
    <w:basedOn w:val="Normal"/>
    <w:next w:val="Normal"/>
    <w:link w:val="Heading7Char"/>
    <w:qFormat/>
    <w:rsid w:val="00A15BE4"/>
    <w:pPr>
      <w:keepNext/>
      <w:spacing w:after="0" w:line="240" w:lineRule="auto"/>
      <w:jc w:val="both"/>
      <w:outlineLvl w:val="6"/>
    </w:pPr>
    <w:rPr>
      <w:rFonts w:ascii="Times New Roman" w:eastAsia="Times New Roman" w:hAnsi="Times New Roman" w:cs="Times New Roman"/>
      <w:b/>
      <w:bCs/>
      <w:smallCaps/>
      <w:sz w:val="24"/>
      <w:szCs w:val="24"/>
      <w:lang w:val="en-GB" w:eastAsia="en-US"/>
    </w:rPr>
  </w:style>
  <w:style w:type="paragraph" w:styleId="Heading9">
    <w:name w:val="heading 9"/>
    <w:basedOn w:val="Normal"/>
    <w:next w:val="Normal"/>
    <w:link w:val="Heading9Char"/>
    <w:qFormat/>
    <w:rsid w:val="00A15BE4"/>
    <w:pPr>
      <w:keepNext/>
      <w:tabs>
        <w:tab w:val="left" w:pos="6588"/>
        <w:tab w:val="left" w:pos="8994"/>
      </w:tabs>
      <w:spacing w:after="0" w:line="240" w:lineRule="auto"/>
      <w:outlineLvl w:val="8"/>
    </w:pPr>
    <w:rPr>
      <w:rFonts w:ascii="Times New Roman" w:eastAsia="Times New Roman" w:hAnsi="Times New Roman" w:cs="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Strong">
    <w:name w:val="Strong"/>
    <w:basedOn w:val="DefaultParagraphFont"/>
    <w:uiPriority w:val="22"/>
    <w:qFormat/>
    <w:rsid w:val="005E1907"/>
    <w:rPr>
      <w:b/>
      <w:bCs/>
    </w:rPr>
  </w:style>
  <w:style w:type="paragraph" w:styleId="BodyTextIndent">
    <w:name w:val="Body Text Indent"/>
    <w:basedOn w:val="Normal"/>
    <w:link w:val="BodyTextIndentChar"/>
    <w:rsid w:val="0049606A"/>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9606A"/>
    <w:rPr>
      <w:rFonts w:ascii="Times New Roman" w:eastAsia="Times New Roman" w:hAnsi="Times New Roman" w:cs="Times New Roman"/>
      <w:sz w:val="24"/>
      <w:szCs w:val="24"/>
      <w:lang w:val="en-US" w:eastAsia="en-US"/>
    </w:rPr>
  </w:style>
  <w:style w:type="character" w:customStyle="1" w:styleId="hps">
    <w:name w:val="hps"/>
    <w:basedOn w:val="DefaultParagraphFont"/>
    <w:rsid w:val="00BB2D82"/>
  </w:style>
  <w:style w:type="character" w:customStyle="1" w:styleId="bookdetails1">
    <w:name w:val="book_details1"/>
    <w:basedOn w:val="DefaultParagraphFont"/>
    <w:rsid w:val="003719F9"/>
    <w:rPr>
      <w:rFonts w:ascii="Tahoma" w:hAnsi="Tahoma" w:cs="Tahoma" w:hint="default"/>
      <w:b/>
      <w:bCs/>
      <w:i w:val="0"/>
      <w:iCs w:val="0"/>
      <w:strike w:val="0"/>
      <w:dstrike w:val="0"/>
      <w:color w:val="484848"/>
      <w:sz w:val="18"/>
      <w:szCs w:val="18"/>
      <w:u w:val="none"/>
      <w:effect w:val="none"/>
    </w:rPr>
  </w:style>
  <w:style w:type="character" w:customStyle="1" w:styleId="Heading6Char">
    <w:name w:val="Heading 6 Char"/>
    <w:basedOn w:val="DefaultParagraphFont"/>
    <w:link w:val="Heading6"/>
    <w:rsid w:val="00A15BE4"/>
    <w:rPr>
      <w:rFonts w:ascii="Times New Roman" w:eastAsia="Times New Roman" w:hAnsi="Times New Roman" w:cs="Times New Roman"/>
      <w:b/>
      <w:smallCaps/>
      <w:szCs w:val="24"/>
      <w:lang w:eastAsia="en-US"/>
    </w:rPr>
  </w:style>
  <w:style w:type="character" w:customStyle="1" w:styleId="Heading7Char">
    <w:name w:val="Heading 7 Char"/>
    <w:basedOn w:val="DefaultParagraphFont"/>
    <w:link w:val="Heading7"/>
    <w:rsid w:val="00A15BE4"/>
    <w:rPr>
      <w:rFonts w:ascii="Times New Roman" w:eastAsia="Times New Roman" w:hAnsi="Times New Roman" w:cs="Times New Roman"/>
      <w:b/>
      <w:bCs/>
      <w:smallCaps/>
      <w:sz w:val="24"/>
      <w:szCs w:val="24"/>
      <w:lang w:val="en-GB" w:eastAsia="en-US"/>
    </w:rPr>
  </w:style>
  <w:style w:type="character" w:customStyle="1" w:styleId="Heading9Char">
    <w:name w:val="Heading 9 Char"/>
    <w:basedOn w:val="DefaultParagraphFont"/>
    <w:link w:val="Heading9"/>
    <w:rsid w:val="00A15BE4"/>
    <w:rPr>
      <w:rFonts w:ascii="Times New Roman" w:eastAsia="Times New Roman" w:hAnsi="Times New Roman" w:cs="Times New Roman"/>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4111087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Effie Tsakalidou</cp:lastModifiedBy>
  <cp:revision>3</cp:revision>
  <dcterms:created xsi:type="dcterms:W3CDTF">2020-10-26T13:18:00Z</dcterms:created>
  <dcterms:modified xsi:type="dcterms:W3CDTF">2020-10-26T13:26:00Z</dcterms:modified>
</cp:coreProperties>
</file>