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E47C" w14:textId="77777777" w:rsidR="00050B81" w:rsidRPr="00C20232" w:rsidRDefault="002257B3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MODULE</w:t>
      </w:r>
      <w:r w:rsidR="0049495F">
        <w:rPr>
          <w:rFonts w:ascii="Calibri" w:eastAsia="Times New Roman" w:hAnsi="Calibri" w:cs="Arial"/>
          <w:b/>
          <w:sz w:val="24"/>
          <w:szCs w:val="24"/>
        </w:rPr>
        <w:t xml:space="preserve"> LAYOUT</w:t>
      </w:r>
    </w:p>
    <w:p w14:paraId="3CA6588A" w14:textId="77777777"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A63AC2" w:rsidRPr="00F81CE6" w14:paraId="67ED6CA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49F8AC3" w14:textId="77777777"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079B3282" w14:textId="006426ED" w:rsidR="00A63AC2" w:rsidRPr="00CF7437" w:rsidRDefault="00A63AC2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73788">
              <w:rPr>
                <w:rFonts w:cs="Arial"/>
                <w:color w:val="002060"/>
                <w:sz w:val="20"/>
                <w:szCs w:val="20"/>
                <w:lang w:val="en-US"/>
              </w:rPr>
              <w:t>FOOD</w:t>
            </w:r>
            <w:r w:rsidR="00CC30A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17378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AND </w:t>
            </w:r>
            <w:r w:rsidR="00136373">
              <w:rPr>
                <w:rFonts w:cs="Arial"/>
                <w:color w:val="002060"/>
                <w:sz w:val="20"/>
                <w:szCs w:val="20"/>
                <w:lang w:val="en-US"/>
              </w:rPr>
              <w:t>NUTRITIONAL SCIENCES</w:t>
            </w:r>
            <w:r w:rsidRPr="00020DC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136373" w14:paraId="44C3ED0D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A6D60AA" w14:textId="77777777"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71221D1E" w14:textId="77777777" w:rsidR="00A63AC2" w:rsidRPr="00CF7437" w:rsidRDefault="006844C3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CC30AB">
              <w:rPr>
                <w:rFonts w:cs="Arial"/>
                <w:color w:val="002060"/>
                <w:sz w:val="20"/>
                <w:szCs w:val="20"/>
                <w:lang w:val="en-US"/>
              </w:rPr>
              <w:t>FOOD SCIENCE AND HUMAN NUTRITION</w:t>
            </w:r>
          </w:p>
        </w:tc>
      </w:tr>
      <w:tr w:rsidR="00A63AC2" w:rsidRPr="00050B81" w14:paraId="6FB36EB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B69EDF5" w14:textId="77777777"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9DA8881" w14:textId="77777777" w:rsidR="00A63AC2" w:rsidRPr="00D927E2" w:rsidRDefault="00A63AC2" w:rsidP="00DB547A">
            <w:pPr>
              <w:spacing w:after="0" w:line="240" w:lineRule="auto"/>
              <w:rPr>
                <w:rFonts w:cs="Arial"/>
                <w:i/>
                <w:color w:val="002060"/>
                <w:sz w:val="20"/>
                <w:szCs w:val="20"/>
              </w:rPr>
            </w:pPr>
            <w:r w:rsidRPr="00D927E2">
              <w:rPr>
                <w:rFonts w:cs="Arial"/>
                <w:i/>
                <w:color w:val="002060"/>
                <w:sz w:val="20"/>
                <w:szCs w:val="20"/>
                <w:lang w:val="en-US"/>
              </w:rPr>
              <w:t xml:space="preserve">Undergraduate </w:t>
            </w:r>
          </w:p>
        </w:tc>
      </w:tr>
      <w:tr w:rsidR="00440C93" w:rsidRPr="00050B81" w14:paraId="4653199B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1AA4E1F" w14:textId="77777777" w:rsidR="00440C93" w:rsidRPr="001A3F9B" w:rsidRDefault="002257B3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440C9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135" w:type="dxa"/>
          </w:tcPr>
          <w:p w14:paraId="0D83E297" w14:textId="77777777" w:rsidR="00440C93" w:rsidRPr="0049608F" w:rsidRDefault="00440C93" w:rsidP="00B202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33</w:t>
            </w:r>
            <w:r w:rsidR="00B202AD">
              <w:rPr>
                <w:rFonts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179880D7" w14:textId="77777777" w:rsidR="00440C93" w:rsidRPr="002B37F5" w:rsidRDefault="00440C93" w:rsidP="00DB547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093849B" w14:textId="77777777" w:rsidR="00440C93" w:rsidRPr="00440C93" w:rsidRDefault="00B202AD" w:rsidP="00B202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  <w:r>
              <w:rPr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="00440C93" w:rsidRPr="00440C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070F33" w14:paraId="13F113BD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7D0A2D57" w14:textId="77777777" w:rsidR="00A63AC2" w:rsidRPr="00050B81" w:rsidRDefault="002257B3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A63AC2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231" w:type="dxa"/>
            <w:gridSpan w:val="5"/>
            <w:vAlign w:val="center"/>
          </w:tcPr>
          <w:p w14:paraId="0A7A613D" w14:textId="77777777" w:rsidR="00A63AC2" w:rsidRPr="00020DC8" w:rsidRDefault="00B202AD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FOOD CHEMISTRY</w:t>
            </w:r>
          </w:p>
        </w:tc>
      </w:tr>
      <w:tr w:rsidR="00050B81" w:rsidRPr="00050B81" w14:paraId="45C9A458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28F0471" w14:textId="77777777"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63AA212A" w14:textId="77777777"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10C7385B" w14:textId="77777777"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A63AC2" w:rsidRPr="00050B81" w14:paraId="2762815D" w14:textId="77777777" w:rsidTr="00952292">
        <w:trPr>
          <w:trHeight w:val="194"/>
        </w:trPr>
        <w:tc>
          <w:tcPr>
            <w:tcW w:w="5637" w:type="dxa"/>
            <w:gridSpan w:val="3"/>
          </w:tcPr>
          <w:p w14:paraId="63B2A107" w14:textId="1DB0AB9E" w:rsidR="00A63AC2" w:rsidRPr="008038F3" w:rsidRDefault="00A63AC2" w:rsidP="001C7629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</w:rPr>
              <w:t>Lectures</w:t>
            </w:r>
            <w:proofErr w:type="spellEnd"/>
            <w:r w:rsidR="00CC30AB" w:rsidRPr="008038F3"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 and </w:t>
            </w:r>
            <w:proofErr w:type="spellStart"/>
            <w:r w:rsidR="00CC30AB" w:rsidRPr="008038F3">
              <w:rPr>
                <w:rFonts w:eastAsia="Times New Roman"/>
                <w:color w:val="244061" w:themeColor="accent1" w:themeShade="80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559" w:type="dxa"/>
            <w:gridSpan w:val="2"/>
          </w:tcPr>
          <w:p w14:paraId="56D87A4F" w14:textId="2B2C4A8D" w:rsidR="00A63AC2" w:rsidRPr="00B202AD" w:rsidRDefault="00CC30AB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5 (3+2)</w:t>
            </w:r>
          </w:p>
        </w:tc>
        <w:tc>
          <w:tcPr>
            <w:tcW w:w="1240" w:type="dxa"/>
          </w:tcPr>
          <w:p w14:paraId="49D910B3" w14:textId="5D34CAA1" w:rsidR="00A63AC2" w:rsidRPr="00CA7CF0" w:rsidRDefault="00CC30AB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A63AC2" w:rsidRPr="00A63AC2" w14:paraId="506C0C14" w14:textId="77777777" w:rsidTr="00952292">
        <w:trPr>
          <w:trHeight w:val="194"/>
        </w:trPr>
        <w:tc>
          <w:tcPr>
            <w:tcW w:w="5637" w:type="dxa"/>
            <w:gridSpan w:val="3"/>
          </w:tcPr>
          <w:p w14:paraId="09099A90" w14:textId="6627BDFE" w:rsidR="00A63AC2" w:rsidRPr="00FE5B19" w:rsidRDefault="00A63AC2" w:rsidP="00B202AD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07B4E9E" w14:textId="26675B56" w:rsidR="00A63AC2" w:rsidRPr="00B202AD" w:rsidRDefault="00A63AC2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2583E81B" w14:textId="77777777" w:rsidR="00A63AC2" w:rsidRPr="00CA7CF0" w:rsidRDefault="00A63AC2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A63AC2" w14:paraId="4D4A77E9" w14:textId="77777777" w:rsidTr="00952292">
        <w:trPr>
          <w:trHeight w:val="194"/>
        </w:trPr>
        <w:tc>
          <w:tcPr>
            <w:tcW w:w="5637" w:type="dxa"/>
            <w:gridSpan w:val="3"/>
          </w:tcPr>
          <w:p w14:paraId="5C1844EA" w14:textId="77777777"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A18A332" w14:textId="77777777"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0E397502" w14:textId="77777777"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A63AC2" w14:paraId="1EBB6466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14:paraId="3CE70999" w14:textId="77777777"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6681843" w14:textId="77777777"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2778879" w14:textId="77777777"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136373" w14:paraId="50FE9732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160759C0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330AD32C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384011D5" w14:textId="77777777" w:rsidR="00CC30AB" w:rsidRPr="00136373" w:rsidRDefault="00C878B5" w:rsidP="00DF53BF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13637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Scientific Area</w:t>
            </w:r>
          </w:p>
          <w:p w14:paraId="41541035" w14:textId="0CF8F8D1" w:rsidR="00C878B5" w:rsidRPr="008038F3" w:rsidRDefault="00C878B5" w:rsidP="00DF53BF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13637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Skills development</w:t>
            </w:r>
            <w:r w:rsidR="00B202AD" w:rsidRPr="0013637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in laboratory</w:t>
            </w:r>
          </w:p>
        </w:tc>
      </w:tr>
      <w:tr w:rsidR="00C878B5" w:rsidRPr="00CC30AB" w14:paraId="06EBD61C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1FB401D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2ED78868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1D98B887" w14:textId="4D4E604C" w:rsidR="00C878B5" w:rsidRPr="008038F3" w:rsidRDefault="00C878B5" w:rsidP="00B202AD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C878B5" w:rsidRPr="00F81CE6" w14:paraId="35802E6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0819317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5F4A58F" w14:textId="77777777" w:rsidR="00C878B5" w:rsidRPr="008038F3" w:rsidRDefault="00C878B5" w:rsidP="00DF53BF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Greek</w:t>
            </w:r>
          </w:p>
        </w:tc>
      </w:tr>
      <w:tr w:rsidR="00C878B5" w:rsidRPr="00050B81" w14:paraId="0A1A9B5D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17FE109" w14:textId="77777777" w:rsidR="00C878B5" w:rsidRPr="00F003F3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="00B202AD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71E8C6AC" w14:textId="77777777" w:rsidR="00C878B5" w:rsidRPr="008038F3" w:rsidRDefault="00C878B5" w:rsidP="00B202AD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 xml:space="preserve">Yes (in </w:t>
            </w:r>
            <w:r w:rsidR="00B202AD"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English</w:t>
            </w: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)</w:t>
            </w:r>
          </w:p>
        </w:tc>
      </w:tr>
      <w:tr w:rsidR="00C878B5" w:rsidRPr="00136373" w14:paraId="2670C865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39C70166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7D0C82D8" w14:textId="77777777" w:rsidR="00CC30AB" w:rsidRDefault="00136373" w:rsidP="00CC30AB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="00CC30AB" w:rsidRPr="00F70367">
                <w:rPr>
                  <w:rStyle w:val="-"/>
                  <w:rFonts w:cs="Arial"/>
                  <w:sz w:val="20"/>
                  <w:szCs w:val="20"/>
                  <w:lang w:val="en-GB"/>
                </w:rPr>
                <w:t>https://mediasrv.aua.gr/eclass/courses/ETDA130/</w:t>
              </w:r>
            </w:hyperlink>
            <w:r w:rsidR="00CC30AB" w:rsidRPr="005C4732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228D6BE4" w14:textId="64049453" w:rsidR="00C878B5" w:rsidRPr="00C878B5" w:rsidRDefault="00136373" w:rsidP="00CC30AB">
            <w:pPr>
              <w:rPr>
                <w:rFonts w:cs="Arial"/>
                <w:sz w:val="20"/>
                <w:szCs w:val="20"/>
                <w:lang w:val="en-GB"/>
              </w:rPr>
            </w:pPr>
            <w:hyperlink r:id="rId6" w:history="1">
              <w:r w:rsidR="00CC30AB" w:rsidRPr="00F70367">
                <w:rPr>
                  <w:rStyle w:val="-"/>
                  <w:rFonts w:cs="Arial"/>
                  <w:sz w:val="20"/>
                  <w:szCs w:val="20"/>
                  <w:lang w:val="en-GB"/>
                </w:rPr>
                <w:t>https://mediasrv.aua.gr/eclass/courses/ETDA142/</w:t>
              </w:r>
            </w:hyperlink>
          </w:p>
        </w:tc>
      </w:tr>
    </w:tbl>
    <w:p w14:paraId="4FC497DE" w14:textId="77777777"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50B81" w:rsidRPr="00050B81" w14:paraId="41AE3C22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4402FCEF" w14:textId="77777777"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14:paraId="12E32C5F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5445BFFD" w14:textId="77777777"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B202AD" w:rsidRPr="00136373" w14:paraId="41AF2815" w14:textId="77777777" w:rsidTr="00050B81">
        <w:tc>
          <w:tcPr>
            <w:tcW w:w="8472" w:type="dxa"/>
            <w:gridSpan w:val="2"/>
          </w:tcPr>
          <w:p w14:paraId="3029FBB9" w14:textId="77777777" w:rsidR="00F83CA7" w:rsidRPr="008038F3" w:rsidRDefault="00F83CA7" w:rsidP="0080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This module aims to provide students with knowledge of important chemical components of foods, and their impact on food quality during processing and storage.</w:t>
            </w:r>
          </w:p>
          <w:p w14:paraId="55AABF6C" w14:textId="77777777" w:rsidR="00F83CA7" w:rsidRPr="008038F3" w:rsidRDefault="00F83CA7" w:rsidP="0080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127E7C90" w14:textId="2B003F5E" w:rsidR="00C90A3C" w:rsidRPr="008038F3" w:rsidRDefault="00F83CA7" w:rsidP="0080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44061" w:themeColor="accent1" w:themeShade="8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Students should be able to:</w:t>
            </w: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br/>
            </w:r>
          </w:p>
          <w:p w14:paraId="63A9A29F" w14:textId="77777777" w:rsidR="00CC30AB" w:rsidRPr="00136373" w:rsidRDefault="00CC30AB" w:rsidP="008038F3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State the structures and discuss the properties of proteins, lipids, carbohydrates, vitamins.</w:t>
            </w: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br/>
              <w:t>Discuss the effects of processing and storage on these components during processing and storage.</w:t>
            </w:r>
            <w:r w:rsidRPr="008038F3">
              <w:rPr>
                <w:rFonts w:eastAsia="Times New Roman"/>
                <w:color w:val="244061" w:themeColor="accent1" w:themeShade="80"/>
                <w:szCs w:val="20"/>
                <w:lang w:val="en-US"/>
              </w:rPr>
              <w:t> </w:t>
            </w:r>
          </w:p>
          <w:p w14:paraId="197D4A20" w14:textId="64B73643" w:rsidR="00C90A3C" w:rsidRPr="008038F3" w:rsidRDefault="00C90A3C" w:rsidP="008038F3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Discuss the importance of non-enzymatic browning on food production and preservation.</w:t>
            </w:r>
          </w:p>
          <w:p w14:paraId="76916EBC" w14:textId="77777777" w:rsidR="00F83CA7" w:rsidRPr="008038F3" w:rsidRDefault="00F83CA7" w:rsidP="008038F3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Describe selected permitted food additives and discuss their impact on food quality and/or safety.</w:t>
            </w:r>
          </w:p>
          <w:p w14:paraId="44521C94" w14:textId="77777777" w:rsidR="00C90A3C" w:rsidRPr="008038F3" w:rsidRDefault="00C90A3C" w:rsidP="008038F3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Discuss the formation of flavor components in food</w:t>
            </w:r>
          </w:p>
          <w:p w14:paraId="1D1F4464" w14:textId="77777777" w:rsidR="00B202AD" w:rsidRPr="008038F3" w:rsidRDefault="00C90A3C" w:rsidP="008038F3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Describe the undesirable food constituents (toxicants)</w:t>
            </w:r>
          </w:p>
          <w:p w14:paraId="538F7603" w14:textId="77777777" w:rsidR="00C90A3C" w:rsidRPr="00385701" w:rsidRDefault="00C90A3C" w:rsidP="00C90A3C">
            <w:p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</w:tc>
      </w:tr>
      <w:tr w:rsidR="00050B81" w:rsidRPr="00050B81" w14:paraId="0A2D3FE6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77A1830B" w14:textId="77777777"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136373" w14:paraId="0720C73F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1CAD63D3" w14:textId="77777777" w:rsidR="00B202AD" w:rsidRPr="008038F3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Make decisions</w:t>
            </w:r>
          </w:p>
          <w:p w14:paraId="42DB5138" w14:textId="77777777" w:rsidR="00B202AD" w:rsidRPr="008038F3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Work autonomously</w:t>
            </w:r>
          </w:p>
          <w:p w14:paraId="72C7BAB1" w14:textId="77777777" w:rsidR="00B202AD" w:rsidRPr="008038F3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Future research</w:t>
            </w:r>
          </w:p>
          <w:p w14:paraId="735200F9" w14:textId="77777777" w:rsidR="00B202AD" w:rsidRPr="008038F3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Work in teams</w:t>
            </w:r>
          </w:p>
          <w:p w14:paraId="08450571" w14:textId="77777777" w:rsidR="00B202AD" w:rsidRPr="008038F3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Be critical and self-critical</w:t>
            </w:r>
          </w:p>
          <w:p w14:paraId="5AEE6836" w14:textId="77777777" w:rsidR="004F41B1" w:rsidRPr="00385701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Advance free, creative and causative thinking</w:t>
            </w:r>
          </w:p>
        </w:tc>
      </w:tr>
    </w:tbl>
    <w:p w14:paraId="0F887762" w14:textId="77777777" w:rsidR="009220B9" w:rsidRPr="00BF0CEB" w:rsidRDefault="009220B9" w:rsidP="009220B9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Calibri" w:eastAsia="Times New Roman" w:hAnsi="Calibri" w:cs="Arial"/>
          <w:b/>
          <w:color w:val="000000"/>
          <w:lang w:val="en-US"/>
        </w:rPr>
      </w:pPr>
    </w:p>
    <w:p w14:paraId="0158A6A0" w14:textId="77777777" w:rsidR="009220B9" w:rsidRPr="00BF0CEB" w:rsidRDefault="009220B9" w:rsidP="009220B9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Calibri" w:eastAsia="Times New Roman" w:hAnsi="Calibri" w:cs="Arial"/>
          <w:b/>
          <w:color w:val="000000"/>
          <w:lang w:val="en-US"/>
        </w:rPr>
      </w:pPr>
    </w:p>
    <w:p w14:paraId="40FCE832" w14:textId="77777777" w:rsidR="00050B81" w:rsidRPr="00050B81" w:rsidRDefault="002257B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lastRenderedPageBreak/>
        <w:t>MODULE</w:t>
      </w:r>
      <w:r w:rsidR="002126D3">
        <w:rPr>
          <w:rFonts w:ascii="Calibri" w:eastAsia="Times New Roman" w:hAnsi="Calibri" w:cs="Arial"/>
          <w:b/>
          <w:color w:val="000000"/>
        </w:rPr>
        <w:t xml:space="preserve">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C30AB" w:rsidRPr="00B202AD" w14:paraId="066A6551" w14:textId="77777777" w:rsidTr="00CC30AB">
        <w:tc>
          <w:tcPr>
            <w:tcW w:w="8472" w:type="dxa"/>
          </w:tcPr>
          <w:p w14:paraId="4ADFB492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Water and Ice</w:t>
            </w:r>
          </w:p>
          <w:p w14:paraId="031F1D4F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Carbohydrates</w:t>
            </w:r>
          </w:p>
          <w:p w14:paraId="5BB41220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Lipids</w:t>
            </w:r>
          </w:p>
          <w:p w14:paraId="262838D6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Amino acids, peptides, enzymes and Proteins</w:t>
            </w:r>
          </w:p>
          <w:p w14:paraId="701920BD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Vitamins</w:t>
            </w:r>
          </w:p>
          <w:p w14:paraId="0F09D8F1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Minerals</w:t>
            </w:r>
          </w:p>
          <w:p w14:paraId="07D446C8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Food Additives</w:t>
            </w:r>
          </w:p>
          <w:p w14:paraId="75AC2717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Colorants</w:t>
            </w:r>
          </w:p>
          <w:p w14:paraId="6864A5A6" w14:textId="77777777" w:rsidR="00CC30AB" w:rsidRPr="008038F3" w:rsidRDefault="00CC30AB" w:rsidP="0038570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Flavors</w:t>
            </w:r>
          </w:p>
          <w:p w14:paraId="738F6136" w14:textId="07BD5AF7" w:rsidR="00CC30AB" w:rsidRPr="008038F3" w:rsidRDefault="00CC30AB" w:rsidP="00B202A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Toxicants</w:t>
            </w:r>
          </w:p>
        </w:tc>
      </w:tr>
    </w:tbl>
    <w:p w14:paraId="3ABD9B4F" w14:textId="77777777"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 xml:space="preserve">TEACHING and LEARNING METHODS </w:t>
      </w:r>
      <w:proofErr w:type="gramStart"/>
      <w:r w:rsidRPr="0091065A">
        <w:rPr>
          <w:rFonts w:ascii="Calibri" w:eastAsia="Times New Roman" w:hAnsi="Calibri" w:cs="Arial"/>
          <w:b/>
          <w:color w:val="00000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136373" w14:paraId="3BA77FA1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16FBF919" w14:textId="77777777"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5B8FEDED" w14:textId="13E091BD" w:rsidR="00050B81" w:rsidRPr="00F003F3" w:rsidRDefault="00CC30AB" w:rsidP="00B202AD">
            <w:pPr>
              <w:spacing w:after="0"/>
              <w:rPr>
                <w:iCs/>
                <w:color w:val="002060"/>
                <w:lang w:val="en-US"/>
              </w:rPr>
            </w:pPr>
            <w:r w:rsidRPr="00D65529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Physical presence (teaching in the auditorium and laboratory</w:t>
            </w:r>
            <w:r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202AD" w:rsidRPr="00CC30AB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bibliographic work</w:t>
            </w:r>
            <w:r w:rsidRPr="00CC30AB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)</w:t>
            </w:r>
          </w:p>
        </w:tc>
      </w:tr>
      <w:tr w:rsidR="00CC30AB" w:rsidRPr="00136373" w14:paraId="0BC88F71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3D817DC" w14:textId="77777777" w:rsidR="00CC30AB" w:rsidRPr="00F003F3" w:rsidRDefault="00CC30AB" w:rsidP="00CC30AB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81CD669" w14:textId="77777777" w:rsidR="00CC30AB" w:rsidRPr="00D65529" w:rsidRDefault="00CC30AB" w:rsidP="00CC30AB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D65529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Power point presentations</w:t>
            </w:r>
          </w:p>
          <w:p w14:paraId="055A82E4" w14:textId="77777777" w:rsidR="00CC30AB" w:rsidRPr="00D65529" w:rsidRDefault="00CC30AB" w:rsidP="00CC30AB">
            <w:pPr>
              <w:spacing w:after="0" w:line="240" w:lineRule="auto"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D65529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Teaching support through access to the e-class platform and MS Teams</w:t>
            </w:r>
          </w:p>
          <w:p w14:paraId="1BC265D0" w14:textId="7C5C2B55" w:rsidR="00CC30AB" w:rsidRPr="00D02293" w:rsidRDefault="00CC30AB" w:rsidP="00CC30AB">
            <w:pPr>
              <w:spacing w:after="0" w:line="240" w:lineRule="auto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D65529"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Student contact via e-mail</w:t>
            </w:r>
          </w:p>
        </w:tc>
      </w:tr>
      <w:tr w:rsidR="00CC30AB" w:rsidRPr="00B202AD" w14:paraId="2F874911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833A257" w14:textId="77777777" w:rsidR="00CC30AB" w:rsidRPr="00050B81" w:rsidRDefault="00CC30AB" w:rsidP="00CC30A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5FE7B799" w14:textId="77777777" w:rsidR="00CC30AB" w:rsidRPr="00050B81" w:rsidRDefault="00CC30AB" w:rsidP="00CC30AB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CC30AB" w:rsidRPr="00AC759B" w14:paraId="3D6A8F03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577B5A2C" w14:textId="77777777" w:rsidR="00CC30AB" w:rsidRPr="00B202AD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323F31E9" w14:textId="77777777" w:rsidR="00CC30AB" w:rsidRPr="00AC759B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AC759B">
                    <w:rPr>
                      <w:rFonts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CC30AB" w:rsidRPr="00721BF2" w14:paraId="17489C55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37FD" w14:textId="77777777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9ACD7" w14:textId="573141C4" w:rsidR="00CC30AB" w:rsidRPr="00721BF2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39 (3*13)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721BF2" w14:paraId="3775A226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235D4" w14:textId="43825502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Laboratory </w:t>
                  </w:r>
                  <w:proofErr w:type="spellStart"/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practicals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F4C3" w14:textId="57575501" w:rsidR="00CC30AB" w:rsidRPr="00721BF2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26 (2*13)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721BF2" w14:paraId="20110C5C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DAC88" w14:textId="37CEB612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Writing assignments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0C135" w14:textId="3F4C289D" w:rsidR="00CC30AB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244061" w:themeColor="accent1" w:themeShade="80"/>
                      <w:sz w:val="20"/>
                      <w:szCs w:val="20"/>
                    </w:rPr>
                    <w:t>25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721BF2" w14:paraId="13EDE572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6652" w14:textId="5C81FBBE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Study and analysis of scientific literature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1B72" w14:textId="2071BCA3" w:rsidR="00CC30AB" w:rsidRPr="00721BF2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6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B202AD" w14:paraId="6B7C68B2" w14:textId="77777777" w:rsidTr="00CB34D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7F1CD" w14:textId="40448BD4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Weekly study hours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3FF79" w14:textId="32EC2C66" w:rsidR="00CC30AB" w:rsidRPr="00721BF2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26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B202AD" w14:paraId="4328616F" w14:textId="77777777" w:rsidTr="00CB34D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16A36" w14:textId="613595FC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4734E" w14:textId="4E0A811A" w:rsidR="00CC30AB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iCs/>
                      <w:color w:val="244061" w:themeColor="accent1" w:themeShade="80"/>
                      <w:sz w:val="20"/>
                      <w:szCs w:val="20"/>
                      <w:lang w:val="en-US"/>
                    </w:rPr>
                    <w:t>3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 w:rsidR="00136373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CC30AB" w:rsidRPr="00B202AD" w14:paraId="7A1DB24A" w14:textId="77777777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8F5A0" w14:textId="318460A9" w:rsidR="00CC30AB" w:rsidRPr="00721BF2" w:rsidRDefault="00CC30AB" w:rsidP="00CC30A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 w:rsidRPr="00400E5C">
                    <w:rPr>
                      <w:rFonts w:eastAsia="Times New Roman"/>
                      <w:b/>
                      <w:bCs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 xml:space="preserve">Total of </w:t>
                  </w:r>
                  <w:proofErr w:type="gramStart"/>
                  <w:r w:rsidRPr="00400E5C">
                    <w:rPr>
                      <w:rFonts w:eastAsia="Times New Roman"/>
                      <w:b/>
                      <w:bCs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>Course  (</w:t>
                  </w:r>
                  <w:proofErr w:type="gramEnd"/>
                  <w:r w:rsidRPr="00400E5C">
                    <w:rPr>
                      <w:rFonts w:eastAsia="Times New Roman"/>
                      <w:b/>
                      <w:bCs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>25 work hours per credit unit)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3FE40" w14:textId="406DA3F7" w:rsidR="00CC30AB" w:rsidRDefault="00CC30AB" w:rsidP="00CC3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125</w:t>
                  </w:r>
                </w:p>
              </w:tc>
            </w:tr>
          </w:tbl>
          <w:p w14:paraId="1EC96729" w14:textId="77777777" w:rsidR="00CC30AB" w:rsidRPr="00050B81" w:rsidRDefault="00CC30AB" w:rsidP="00CC30A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CC30AB" w:rsidRPr="00136373" w14:paraId="2F717AB1" w14:textId="77777777" w:rsidTr="00952292">
        <w:tc>
          <w:tcPr>
            <w:tcW w:w="3306" w:type="dxa"/>
          </w:tcPr>
          <w:p w14:paraId="740ADB5A" w14:textId="77777777" w:rsidR="00CC30AB" w:rsidRPr="00050B81" w:rsidRDefault="00CC30AB" w:rsidP="00CC30A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5F8E0527" w14:textId="77777777" w:rsidR="00CC30AB" w:rsidRPr="00050B81" w:rsidRDefault="00CC30AB" w:rsidP="00CC30AB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666893F0" w14:textId="77777777" w:rsidR="00CC30AB" w:rsidRPr="00050B81" w:rsidRDefault="00CC30AB" w:rsidP="00CC30AB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5500582B" w14:textId="77777777" w:rsidR="00CC30AB" w:rsidRPr="00050B81" w:rsidRDefault="00CC30AB" w:rsidP="00CC30AB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09435EBD" w14:textId="77777777" w:rsidR="00CC30AB" w:rsidRPr="00CC30AB" w:rsidRDefault="00CC30AB" w:rsidP="00CC30AB">
            <w:pPr>
              <w:spacing w:after="0" w:line="240" w:lineRule="auto"/>
              <w:rPr>
                <w:rFonts w:eastAsia="Times New Roman"/>
                <w:b/>
                <w:bCs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b/>
                <w:bCs/>
                <w:iCs/>
                <w:color w:val="244061" w:themeColor="accent1" w:themeShade="80"/>
                <w:sz w:val="20"/>
                <w:szCs w:val="20"/>
                <w:lang w:val="en-US"/>
              </w:rPr>
              <w:t xml:space="preserve">Ι. Theory </w:t>
            </w:r>
          </w:p>
          <w:p w14:paraId="78962876" w14:textId="64062D85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Final </w:t>
            </w:r>
            <w:r w:rsidR="008038F3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written e</w:t>
            </w: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xam, which may include </w:t>
            </w:r>
            <w:r w:rsidR="008038F3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m</w:t>
            </w: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ultiple choice</w:t>
            </w:r>
            <w:r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 questions</w:t>
            </w: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short-answer questions</w:t>
            </w: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, Questions to develop a topic, Judgment questions and Exercise solving.</w:t>
            </w:r>
          </w:p>
          <w:p w14:paraId="032A5A41" w14:textId="77777777" w:rsidR="008038F3" w:rsidRDefault="008038F3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</w:p>
          <w:p w14:paraId="339B32BA" w14:textId="5C0D3EAD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Marking Scale: 0-10.</w:t>
            </w:r>
          </w:p>
          <w:p w14:paraId="63F5C6C9" w14:textId="77777777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Minimum Passing Mark: 5. </w:t>
            </w:r>
          </w:p>
          <w:p w14:paraId="66D7F638" w14:textId="77777777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</w:p>
          <w:p w14:paraId="060D9D16" w14:textId="77777777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b/>
                <w:bCs/>
                <w:iCs/>
                <w:color w:val="244061" w:themeColor="accent1" w:themeShade="80"/>
                <w:sz w:val="20"/>
                <w:szCs w:val="20"/>
                <w:lang w:val="en-US"/>
              </w:rPr>
              <w:t>ΙΙ. Laboratory</w:t>
            </w:r>
          </w:p>
          <w:p w14:paraId="4819317B" w14:textId="77777777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>The examination in the laboratory part of the course is formed by:</w:t>
            </w:r>
          </w:p>
          <w:p w14:paraId="098C23C3" w14:textId="1E9B8DC1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 xml:space="preserve">1. Oral examination during the </w:t>
            </w:r>
            <w:proofErr w:type="spellStart"/>
            <w:r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>practicals</w:t>
            </w:r>
            <w:proofErr w:type="spellEnd"/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 xml:space="preserve"> to determine the degree of preparation (5%)</w:t>
            </w:r>
          </w:p>
          <w:p w14:paraId="6044AEC7" w14:textId="5099EF11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>2. Written individual report</w:t>
            </w:r>
            <w:r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>s</w:t>
            </w:r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 xml:space="preserve"> (25%)</w:t>
            </w:r>
          </w:p>
          <w:p w14:paraId="79B42DA1" w14:textId="77777777" w:rsid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CC30AB"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  <w:t>3. Final written exam in the laboratory part of the course which includes short answer questions and problem solving (70%)</w:t>
            </w:r>
          </w:p>
          <w:p w14:paraId="53500731" w14:textId="38A3494D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030D777" w14:textId="77777777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>Marking Scale: 0-10.</w:t>
            </w:r>
          </w:p>
          <w:p w14:paraId="2CC6C2F4" w14:textId="77777777" w:rsidR="00CC30AB" w:rsidRPr="00CC30AB" w:rsidRDefault="00CC30AB" w:rsidP="00CC30A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CC30AB">
              <w:rPr>
                <w:rFonts w:asciiTheme="minorHAnsi" w:hAnsiTheme="minorHAnsi" w:cstheme="minorBidi"/>
                <w:iCs/>
                <w:color w:val="244061" w:themeColor="accent1" w:themeShade="80"/>
                <w:sz w:val="20"/>
                <w:szCs w:val="20"/>
                <w:lang w:val="en-US" w:eastAsia="el-GR"/>
              </w:rPr>
              <w:t xml:space="preserve">Minimum Passing Mark: 5. </w:t>
            </w:r>
          </w:p>
          <w:p w14:paraId="6031D27F" w14:textId="77777777" w:rsidR="00CC30AB" w:rsidRPr="00CC30AB" w:rsidRDefault="00CC30AB" w:rsidP="00CC30AB">
            <w:pPr>
              <w:spacing w:after="0" w:line="240" w:lineRule="auto"/>
              <w:jc w:val="both"/>
              <w:rPr>
                <w:rFonts w:eastAsia="Times New Roman"/>
                <w:iCs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72653364" w14:textId="695F7B3B" w:rsidR="00CC30AB" w:rsidRPr="00CC30AB" w:rsidRDefault="00CC30AB" w:rsidP="00CC30AB">
            <w:pPr>
              <w:spacing w:after="0" w:line="240" w:lineRule="auto"/>
              <w:ind w:left="27"/>
              <w:contextualSpacing/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 xml:space="preserve">The final course’s mark is the average of the marks on Theory and </w:t>
            </w:r>
            <w:proofErr w:type="spellStart"/>
            <w:r>
              <w:rPr>
                <w:rFonts w:eastAsia="Times New Roman"/>
                <w:color w:val="244061" w:themeColor="accent1" w:themeShade="80"/>
                <w:sz w:val="20"/>
                <w:szCs w:val="20"/>
                <w:lang w:val="en-US"/>
              </w:rPr>
              <w:t>Practicals</w:t>
            </w:r>
            <w:proofErr w:type="spellEnd"/>
          </w:p>
        </w:tc>
      </w:tr>
    </w:tbl>
    <w:p w14:paraId="2F7C996A" w14:textId="77777777"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36373" w14:paraId="4D166C02" w14:textId="77777777" w:rsidTr="00952292">
        <w:tc>
          <w:tcPr>
            <w:tcW w:w="8472" w:type="dxa"/>
          </w:tcPr>
          <w:p w14:paraId="5A164B6D" w14:textId="77777777" w:rsidR="008C51F8" w:rsidRPr="008038F3" w:rsidRDefault="008C51F8" w:rsidP="008C51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-</w:t>
            </w:r>
            <w:r w:rsidR="006C04E1" w:rsidRPr="008038F3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Proposed Literature</w:t>
            </w:r>
            <w:r w:rsidRPr="008038F3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:</w:t>
            </w:r>
          </w:p>
          <w:p w14:paraId="24587F39" w14:textId="77777777" w:rsidR="002257B3" w:rsidRPr="008038F3" w:rsidRDefault="002257B3" w:rsidP="002257B3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07" w:lineRule="atLeast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lastRenderedPageBreak/>
              <w:t xml:space="preserve">Food Chemistry, </w:t>
            </w:r>
            <w:proofErr w:type="spellStart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Belitz</w:t>
            </w:r>
            <w:proofErr w:type="spellEnd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, H.-D., Grosch, W., </w:t>
            </w:r>
            <w:proofErr w:type="spellStart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Schieberle</w:t>
            </w:r>
            <w:proofErr w:type="spellEnd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, P., Springer</w:t>
            </w:r>
          </w:p>
          <w:p w14:paraId="72157363" w14:textId="77777777" w:rsidR="002257B3" w:rsidRPr="008038F3" w:rsidRDefault="002257B3" w:rsidP="002257B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Food Chemistry, by O. </w:t>
            </w:r>
            <w:proofErr w:type="spellStart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Fennema</w:t>
            </w:r>
            <w:proofErr w:type="spellEnd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, CRC Press</w:t>
            </w:r>
          </w:p>
          <w:p w14:paraId="3BF89A52" w14:textId="77777777" w:rsidR="002257B3" w:rsidRPr="008038F3" w:rsidRDefault="002257B3" w:rsidP="002257B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proofErr w:type="spellStart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Ιnstructor’s</w:t>
            </w:r>
            <w:proofErr w:type="spellEnd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Manual for Principles of Food Chemistry, John M. </w:t>
            </w:r>
            <w:proofErr w:type="spellStart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deMan</w:t>
            </w:r>
            <w:proofErr w:type="spellEnd"/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Aspen Publishers</w:t>
            </w:r>
          </w:p>
          <w:p w14:paraId="4B451148" w14:textId="77777777" w:rsidR="004F41B1" w:rsidRPr="008038F3" w:rsidRDefault="004F41B1" w:rsidP="008C51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33B4DAA9" w14:textId="77777777" w:rsidR="008C51F8" w:rsidRPr="008038F3" w:rsidRDefault="008C51F8" w:rsidP="008C51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-</w:t>
            </w:r>
            <w:r w:rsidR="006C04E1" w:rsidRPr="008038F3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Related Scientific Journals</w:t>
            </w:r>
            <w:r w:rsidRPr="008038F3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:</w:t>
            </w:r>
          </w:p>
          <w:p w14:paraId="3C3567A0" w14:textId="77777777" w:rsidR="00F83CA7" w:rsidRPr="008038F3" w:rsidRDefault="00F83CA7" w:rsidP="002257B3">
            <w:pPr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Food Chemistry</w:t>
            </w:r>
          </w:p>
          <w:p w14:paraId="67D543FB" w14:textId="77777777" w:rsidR="00F83CA7" w:rsidRPr="008038F3" w:rsidRDefault="00F83CA7" w:rsidP="002257B3">
            <w:pPr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Journal of Agricultural and Food Chemistry</w:t>
            </w:r>
          </w:p>
          <w:p w14:paraId="7B9DF2BC" w14:textId="77777777" w:rsidR="00F83CA7" w:rsidRPr="008038F3" w:rsidRDefault="00F83CA7" w:rsidP="002257B3">
            <w:pPr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Journal of food composition &amp; analysis</w:t>
            </w:r>
          </w:p>
          <w:p w14:paraId="75760E7B" w14:textId="77777777" w:rsidR="00F81CE6" w:rsidRPr="00C20232" w:rsidRDefault="00F83CA7" w:rsidP="002257B3">
            <w:pPr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8038F3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val="en-US"/>
              </w:rPr>
              <w:t>Journal of the American Oil’s Chemist Society</w:t>
            </w:r>
          </w:p>
        </w:tc>
      </w:tr>
    </w:tbl>
    <w:p w14:paraId="703A7525" w14:textId="77777777" w:rsidR="00B66EDB" w:rsidRPr="005256C8" w:rsidRDefault="00B66EDB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EEA5F94"/>
    <w:multiLevelType w:val="hybridMultilevel"/>
    <w:tmpl w:val="DFAED420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E624A"/>
    <w:multiLevelType w:val="hybridMultilevel"/>
    <w:tmpl w:val="F04A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6449"/>
    <w:multiLevelType w:val="hybridMultilevel"/>
    <w:tmpl w:val="32F4353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B0A"/>
    <w:multiLevelType w:val="hybridMultilevel"/>
    <w:tmpl w:val="F6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3656"/>
    <w:multiLevelType w:val="hybridMultilevel"/>
    <w:tmpl w:val="A1C0C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FFB"/>
    <w:multiLevelType w:val="hybridMultilevel"/>
    <w:tmpl w:val="CB0E8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CCC"/>
    <w:multiLevelType w:val="hybridMultilevel"/>
    <w:tmpl w:val="DDB6508A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6AB44B8"/>
    <w:multiLevelType w:val="hybridMultilevel"/>
    <w:tmpl w:val="FD4AA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04C"/>
    <w:multiLevelType w:val="hybridMultilevel"/>
    <w:tmpl w:val="AB1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3"/>
  </w:num>
  <w:num w:numId="4">
    <w:abstractNumId w:val="14"/>
  </w:num>
  <w:num w:numId="5">
    <w:abstractNumId w:val="2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2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6"/>
  </w:num>
  <w:num w:numId="17">
    <w:abstractNumId w:val="19"/>
  </w:num>
  <w:num w:numId="18">
    <w:abstractNumId w:val="13"/>
  </w:num>
  <w:num w:numId="19">
    <w:abstractNumId w:val="18"/>
  </w:num>
  <w:num w:numId="20">
    <w:abstractNumId w:val="5"/>
  </w:num>
  <w:num w:numId="21">
    <w:abstractNumId w:val="1"/>
  </w:num>
  <w:num w:numId="22">
    <w:abstractNumId w:val="21"/>
  </w:num>
  <w:num w:numId="23">
    <w:abstractNumId w:val="15"/>
  </w:num>
  <w:num w:numId="24">
    <w:abstractNumId w:val="11"/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07AB8"/>
    <w:rsid w:val="00047F9E"/>
    <w:rsid w:val="00050B81"/>
    <w:rsid w:val="00070F33"/>
    <w:rsid w:val="00096AF5"/>
    <w:rsid w:val="001109A9"/>
    <w:rsid w:val="00136373"/>
    <w:rsid w:val="001638BA"/>
    <w:rsid w:val="001707DE"/>
    <w:rsid w:val="001A3F9B"/>
    <w:rsid w:val="001D341B"/>
    <w:rsid w:val="001F6FC6"/>
    <w:rsid w:val="002126D3"/>
    <w:rsid w:val="002217A5"/>
    <w:rsid w:val="002257B3"/>
    <w:rsid w:val="002634E4"/>
    <w:rsid w:val="002B37F5"/>
    <w:rsid w:val="0035314E"/>
    <w:rsid w:val="0035777A"/>
    <w:rsid w:val="00360D6B"/>
    <w:rsid w:val="00376D07"/>
    <w:rsid w:val="00385701"/>
    <w:rsid w:val="00386E36"/>
    <w:rsid w:val="003A3DBF"/>
    <w:rsid w:val="003B45BC"/>
    <w:rsid w:val="003C27A8"/>
    <w:rsid w:val="003C2B47"/>
    <w:rsid w:val="00430EEF"/>
    <w:rsid w:val="00440C93"/>
    <w:rsid w:val="0049495F"/>
    <w:rsid w:val="004F41B1"/>
    <w:rsid w:val="004F5816"/>
    <w:rsid w:val="005256C8"/>
    <w:rsid w:val="005405BB"/>
    <w:rsid w:val="00542B73"/>
    <w:rsid w:val="00570308"/>
    <w:rsid w:val="005851A6"/>
    <w:rsid w:val="005876E1"/>
    <w:rsid w:val="005F1061"/>
    <w:rsid w:val="005F5141"/>
    <w:rsid w:val="006844C3"/>
    <w:rsid w:val="006A71E5"/>
    <w:rsid w:val="006C04E1"/>
    <w:rsid w:val="006F09D3"/>
    <w:rsid w:val="00726337"/>
    <w:rsid w:val="00795E94"/>
    <w:rsid w:val="007D0842"/>
    <w:rsid w:val="008038F3"/>
    <w:rsid w:val="00814C1D"/>
    <w:rsid w:val="00820D1D"/>
    <w:rsid w:val="008343A9"/>
    <w:rsid w:val="008662D7"/>
    <w:rsid w:val="008C51F8"/>
    <w:rsid w:val="00907017"/>
    <w:rsid w:val="0091065A"/>
    <w:rsid w:val="00921B47"/>
    <w:rsid w:val="009220B9"/>
    <w:rsid w:val="0094771B"/>
    <w:rsid w:val="00947DA8"/>
    <w:rsid w:val="00952292"/>
    <w:rsid w:val="009717C6"/>
    <w:rsid w:val="00974C95"/>
    <w:rsid w:val="009A0DEB"/>
    <w:rsid w:val="00A17C67"/>
    <w:rsid w:val="00A4595A"/>
    <w:rsid w:val="00A45BD0"/>
    <w:rsid w:val="00A52892"/>
    <w:rsid w:val="00A63AC2"/>
    <w:rsid w:val="00A84964"/>
    <w:rsid w:val="00B202AD"/>
    <w:rsid w:val="00B25922"/>
    <w:rsid w:val="00B66EDB"/>
    <w:rsid w:val="00BB7B48"/>
    <w:rsid w:val="00BE4FAD"/>
    <w:rsid w:val="00BF0CEB"/>
    <w:rsid w:val="00C20232"/>
    <w:rsid w:val="00C878B5"/>
    <w:rsid w:val="00C90A3C"/>
    <w:rsid w:val="00CB262E"/>
    <w:rsid w:val="00CC30AB"/>
    <w:rsid w:val="00CD2D2E"/>
    <w:rsid w:val="00D12945"/>
    <w:rsid w:val="00D84B0E"/>
    <w:rsid w:val="00E2339B"/>
    <w:rsid w:val="00E3380D"/>
    <w:rsid w:val="00E3783E"/>
    <w:rsid w:val="00F003F3"/>
    <w:rsid w:val="00F34E76"/>
    <w:rsid w:val="00F66104"/>
    <w:rsid w:val="00F81CE6"/>
    <w:rsid w:val="00F83CA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92C2"/>
  <w15:docId w15:val="{AE6A1CDD-3EFA-4FF0-ABFD-E705CA7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tn">
    <w:name w:val="atn"/>
    <w:basedOn w:val="a0"/>
    <w:rsid w:val="00B202AD"/>
  </w:style>
  <w:style w:type="character" w:customStyle="1" w:styleId="apple-converted-space">
    <w:name w:val="apple-converted-space"/>
    <w:basedOn w:val="a0"/>
    <w:rsid w:val="00F8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rv.aua.gr/eclass/courses/ETDA142/" TargetMode="External"/><Relationship Id="rId5" Type="http://schemas.openxmlformats.org/officeDocument/2006/relationships/hyperlink" Target="https://mediasrv.aua.gr/eclass/courses/ETDA1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Chrysavgi Gardeli</cp:lastModifiedBy>
  <cp:revision>12</cp:revision>
  <dcterms:created xsi:type="dcterms:W3CDTF">2016-05-12T11:43:00Z</dcterms:created>
  <dcterms:modified xsi:type="dcterms:W3CDTF">2020-11-01T17:16:00Z</dcterms:modified>
</cp:coreProperties>
</file>