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57" w:rsidRPr="00050B81" w:rsidRDefault="00F74157" w:rsidP="00050B81">
      <w:pPr>
        <w:spacing w:before="120" w:after="0"/>
        <w:jc w:val="center"/>
        <w:rPr>
          <w:rFonts w:cs="Arial"/>
          <w:sz w:val="24"/>
          <w:szCs w:val="24"/>
        </w:rPr>
      </w:pPr>
      <w:r w:rsidRPr="00050B81">
        <w:rPr>
          <w:rFonts w:cs="Arial"/>
          <w:b/>
          <w:sz w:val="24"/>
          <w:szCs w:val="24"/>
        </w:rPr>
        <w:t>ΠΕΡΙΓΡΑΜΜΑ ΜΑΘΗΜΑΤΟΣ</w:t>
      </w:r>
    </w:p>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ΣΧΟΛΗ</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lang w:val="en-US"/>
              </w:rPr>
            </w:pPr>
            <w:r w:rsidRPr="00814373">
              <w:rPr>
                <w:rFonts w:asciiTheme="minorHAnsi" w:hAnsiTheme="minorHAnsi" w:cs="Arial"/>
                <w:color w:val="000000" w:themeColor="text1"/>
                <w:sz w:val="20"/>
                <w:szCs w:val="20"/>
              </w:rPr>
              <w:t>ΤΡΟΦΙΜΩΝ, ΒΙΟΤΕΧΝΟΛΟΓΙΑΣ ΚΑΙ ΑΝΑΠΤΥΞΗΣ</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ΤΜΗΜΑ</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ΕΠΙΣΤΗΜΗΣ ΤΡΟΦΙΜΩΝ ΚΑΙ ΔΙΑΤΡΟΦΗΣ ΤΟΥ ΑΝΘΡΩΠΟΥ</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ΕΠΙΠΕΔΟ ΣΠΟΥΔΩΝ </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r w:rsidRPr="00814373">
              <w:rPr>
                <w:rFonts w:asciiTheme="minorHAnsi" w:hAnsiTheme="minorHAnsi" w:cs="Arial"/>
                <w:i/>
                <w:color w:val="000000" w:themeColor="text1"/>
                <w:sz w:val="20"/>
                <w:szCs w:val="20"/>
              </w:rPr>
              <w:t>Προπτυχιακό</w:t>
            </w:r>
          </w:p>
        </w:tc>
      </w:tr>
      <w:tr w:rsidR="00F74157" w:rsidRPr="00814373" w:rsidTr="00A029B1">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t>ΚΩΔΙΚΟΣ ΜΑΘΗΜΑΤΟΣ</w:t>
            </w:r>
          </w:p>
        </w:tc>
        <w:tc>
          <w:tcPr>
            <w:tcW w:w="1135" w:type="dxa"/>
            <w:shd w:val="clear" w:color="auto" w:fill="auto"/>
          </w:tcPr>
          <w:p w:rsidR="00F74157" w:rsidRPr="00814373" w:rsidRDefault="00F74157" w:rsidP="00050B81">
            <w:pPr>
              <w:spacing w:after="0" w:line="240" w:lineRule="auto"/>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680</w:t>
            </w:r>
          </w:p>
        </w:tc>
        <w:tc>
          <w:tcPr>
            <w:tcW w:w="2505" w:type="dxa"/>
            <w:gridSpan w:val="2"/>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t>ΕΞΑΜΗΝΟ ΣΠΟΥΔΩΝ</w:t>
            </w:r>
          </w:p>
        </w:tc>
        <w:tc>
          <w:tcPr>
            <w:tcW w:w="1591" w:type="dxa"/>
            <w:gridSpan w:val="2"/>
          </w:tcPr>
          <w:p w:rsidR="00F74157" w:rsidRPr="00814373" w:rsidRDefault="00153890" w:rsidP="00050B81">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6</w:t>
            </w:r>
            <w:r w:rsidR="00F74157" w:rsidRPr="00814373">
              <w:rPr>
                <w:rFonts w:asciiTheme="minorHAnsi" w:hAnsiTheme="minorHAnsi" w:cs="Arial"/>
                <w:color w:val="000000" w:themeColor="text1"/>
                <w:sz w:val="20"/>
                <w:szCs w:val="20"/>
                <w:vertAlign w:val="superscript"/>
              </w:rPr>
              <w:t>ο</w:t>
            </w:r>
          </w:p>
        </w:tc>
      </w:tr>
      <w:tr w:rsidR="00F74157" w:rsidRPr="00814373" w:rsidTr="001A3F9B">
        <w:trPr>
          <w:trHeight w:val="375"/>
        </w:trPr>
        <w:tc>
          <w:tcPr>
            <w:tcW w:w="3205" w:type="dxa"/>
            <w:shd w:val="clear" w:color="auto" w:fill="DDD9C3"/>
            <w:vAlign w:val="center"/>
          </w:tcPr>
          <w:p w:rsidR="00F74157" w:rsidRPr="00814373" w:rsidRDefault="00F74157" w:rsidP="001A3F9B">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ΤΙΤΛΟΣ ΜΑΘΗΜΑΤΟΣ</w:t>
            </w:r>
          </w:p>
        </w:tc>
        <w:tc>
          <w:tcPr>
            <w:tcW w:w="5231" w:type="dxa"/>
            <w:gridSpan w:val="5"/>
            <w:vAlign w:val="center"/>
          </w:tcPr>
          <w:p w:rsidR="00F74157" w:rsidRPr="00814373" w:rsidRDefault="00F74157" w:rsidP="001A3F9B">
            <w:pPr>
              <w:spacing w:after="0" w:line="240" w:lineRule="auto"/>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ΔΙΑΤΡΟΦΗ ΑΓΡΟΤΙΚΩΝ ΖΩΩΝ</w:t>
            </w:r>
          </w:p>
        </w:tc>
      </w:tr>
      <w:tr w:rsidR="00F74157" w:rsidRPr="00814373" w:rsidTr="001A3F9B">
        <w:trPr>
          <w:trHeight w:val="196"/>
        </w:trPr>
        <w:tc>
          <w:tcPr>
            <w:tcW w:w="5637" w:type="dxa"/>
            <w:gridSpan w:val="3"/>
            <w:shd w:val="clear" w:color="auto" w:fill="DDD9C3"/>
            <w:vAlign w:val="center"/>
          </w:tcPr>
          <w:p w:rsidR="00F74157" w:rsidRPr="00814373" w:rsidRDefault="00F74157" w:rsidP="00050B81">
            <w:pPr>
              <w:spacing w:after="0" w:line="240" w:lineRule="auto"/>
              <w:jc w:val="center"/>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ΑΥΤΟΤΕΛΕΙΣ ΔΙΔΑΚΤΙΚΕΣ ΔΡΑΣΤΗΡΙΟΤΗΤΕΣ </w:t>
            </w:r>
            <w:r w:rsidRPr="00814373">
              <w:rPr>
                <w:rFonts w:asciiTheme="minorHAnsi" w:hAnsiTheme="minorHAnsi" w:cs="Arial"/>
                <w:b/>
                <w:color w:val="000000" w:themeColor="text1"/>
                <w:sz w:val="20"/>
                <w:szCs w:val="20"/>
              </w:rPr>
              <w:br/>
            </w:r>
            <w:r w:rsidRPr="00814373">
              <w:rPr>
                <w:rFonts w:asciiTheme="minorHAnsi" w:hAnsiTheme="minorHAnsi"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74157" w:rsidRPr="00814373" w:rsidRDefault="00F74157" w:rsidP="00050B81">
            <w:pPr>
              <w:spacing w:after="0" w:line="240" w:lineRule="auto"/>
              <w:jc w:val="center"/>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ΕΒΔΟΜΑΔΙΑΙΕΣ</w:t>
            </w:r>
            <w:r w:rsidRPr="00814373">
              <w:rPr>
                <w:rFonts w:asciiTheme="minorHAnsi" w:hAnsiTheme="minorHAnsi" w:cs="Arial"/>
                <w:b/>
                <w:color w:val="000000" w:themeColor="text1"/>
                <w:sz w:val="20"/>
                <w:szCs w:val="20"/>
              </w:rPr>
              <w:br/>
              <w:t>ΩΡΕΣ Δ</w:t>
            </w:r>
            <w:r w:rsidRPr="00814373">
              <w:rPr>
                <w:rFonts w:asciiTheme="minorHAnsi" w:hAnsiTheme="minorHAnsi" w:cs="Arial"/>
                <w:b/>
                <w:color w:val="000000" w:themeColor="text1"/>
                <w:sz w:val="20"/>
                <w:szCs w:val="20"/>
                <w:shd w:val="clear" w:color="auto" w:fill="DDD9C3"/>
              </w:rPr>
              <w:t>ΙΔ</w:t>
            </w:r>
            <w:r w:rsidRPr="00814373">
              <w:rPr>
                <w:rFonts w:asciiTheme="minorHAnsi" w:hAnsiTheme="minorHAnsi" w:cs="Arial"/>
                <w:b/>
                <w:color w:val="000000" w:themeColor="text1"/>
                <w:sz w:val="20"/>
                <w:szCs w:val="20"/>
              </w:rPr>
              <w:t>ΑΣΚΑΛΙΑΣ</w:t>
            </w:r>
          </w:p>
        </w:tc>
        <w:tc>
          <w:tcPr>
            <w:tcW w:w="1240" w:type="dxa"/>
            <w:shd w:val="clear" w:color="auto" w:fill="DDD9C3"/>
            <w:vAlign w:val="center"/>
          </w:tcPr>
          <w:p w:rsidR="00F74157" w:rsidRPr="00814373" w:rsidRDefault="00F74157" w:rsidP="00050B81">
            <w:pPr>
              <w:spacing w:after="0" w:line="240" w:lineRule="auto"/>
              <w:jc w:val="center"/>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ΠΙΣΤΩΤΙΚΕΣ ΜΟΝΑΔΕΣ</w:t>
            </w:r>
          </w:p>
        </w:tc>
      </w:tr>
      <w:tr w:rsidR="00F74157" w:rsidRPr="00814373" w:rsidTr="00BF6D32">
        <w:trPr>
          <w:trHeight w:val="194"/>
        </w:trPr>
        <w:tc>
          <w:tcPr>
            <w:tcW w:w="5637" w:type="dxa"/>
            <w:gridSpan w:val="3"/>
          </w:tcPr>
          <w:p w:rsidR="00F74157" w:rsidRPr="00814373" w:rsidRDefault="00F74157" w:rsidP="00050B81">
            <w:pPr>
              <w:spacing w:after="0" w:line="240" w:lineRule="auto"/>
              <w:jc w:val="right"/>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Διαλέξεις και Εργαστηριακές Ασκήσεις</w:t>
            </w:r>
          </w:p>
        </w:tc>
        <w:tc>
          <w:tcPr>
            <w:tcW w:w="1559" w:type="dxa"/>
            <w:gridSpan w:val="2"/>
          </w:tcPr>
          <w:p w:rsidR="00F74157" w:rsidRPr="00814373" w:rsidRDefault="00A029B1" w:rsidP="0072633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w:t>
            </w:r>
          </w:p>
        </w:tc>
        <w:tc>
          <w:tcPr>
            <w:tcW w:w="1240" w:type="dxa"/>
          </w:tcPr>
          <w:p w:rsidR="00F74157" w:rsidRPr="00814373" w:rsidRDefault="00153890" w:rsidP="0090701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w:t>
            </w:r>
          </w:p>
        </w:tc>
      </w:tr>
      <w:tr w:rsidR="00F74157" w:rsidRPr="00814373" w:rsidTr="00BF6D32">
        <w:trPr>
          <w:trHeight w:val="194"/>
        </w:trPr>
        <w:tc>
          <w:tcPr>
            <w:tcW w:w="5637" w:type="dxa"/>
            <w:gridSpan w:val="3"/>
          </w:tcPr>
          <w:p w:rsidR="00F74157" w:rsidRPr="00814373" w:rsidRDefault="00F74157" w:rsidP="00050B81">
            <w:pPr>
              <w:spacing w:after="0" w:line="240" w:lineRule="auto"/>
              <w:jc w:val="right"/>
              <w:rPr>
                <w:rFonts w:asciiTheme="minorHAnsi" w:hAnsiTheme="minorHAnsi" w:cs="Arial"/>
                <w:b/>
                <w:color w:val="000000" w:themeColor="text1"/>
                <w:sz w:val="20"/>
                <w:szCs w:val="20"/>
              </w:rPr>
            </w:pPr>
          </w:p>
        </w:tc>
        <w:tc>
          <w:tcPr>
            <w:tcW w:w="1559" w:type="dxa"/>
            <w:gridSpan w:val="2"/>
          </w:tcPr>
          <w:p w:rsidR="00F74157" w:rsidRPr="00814373" w:rsidRDefault="00F74157" w:rsidP="00050B81">
            <w:pPr>
              <w:spacing w:after="0" w:line="240" w:lineRule="auto"/>
              <w:jc w:val="right"/>
              <w:rPr>
                <w:rFonts w:asciiTheme="minorHAnsi" w:hAnsiTheme="minorHAnsi" w:cs="Arial"/>
                <w:color w:val="000000" w:themeColor="text1"/>
                <w:sz w:val="20"/>
                <w:szCs w:val="20"/>
              </w:rPr>
            </w:pPr>
          </w:p>
        </w:tc>
        <w:tc>
          <w:tcPr>
            <w:tcW w:w="1240" w:type="dxa"/>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BF6D32">
        <w:trPr>
          <w:trHeight w:val="194"/>
        </w:trPr>
        <w:tc>
          <w:tcPr>
            <w:tcW w:w="5637" w:type="dxa"/>
            <w:gridSpan w:val="3"/>
          </w:tcPr>
          <w:p w:rsidR="00F74157" w:rsidRPr="00814373" w:rsidRDefault="00F74157" w:rsidP="00050B81">
            <w:pPr>
              <w:spacing w:after="0" w:line="240" w:lineRule="auto"/>
              <w:rPr>
                <w:rFonts w:asciiTheme="minorHAnsi" w:hAnsiTheme="minorHAnsi" w:cs="Arial"/>
                <w:b/>
                <w:color w:val="000000" w:themeColor="text1"/>
                <w:sz w:val="20"/>
                <w:szCs w:val="20"/>
              </w:rPr>
            </w:pPr>
          </w:p>
        </w:tc>
        <w:tc>
          <w:tcPr>
            <w:tcW w:w="1559" w:type="dxa"/>
            <w:gridSpan w:val="2"/>
          </w:tcPr>
          <w:p w:rsidR="00F74157" w:rsidRPr="00814373" w:rsidRDefault="00F74157" w:rsidP="00050B81">
            <w:pPr>
              <w:spacing w:after="0" w:line="240" w:lineRule="auto"/>
              <w:jc w:val="right"/>
              <w:rPr>
                <w:rFonts w:asciiTheme="minorHAnsi" w:hAnsiTheme="minorHAnsi" w:cs="Arial"/>
                <w:color w:val="000000" w:themeColor="text1"/>
                <w:sz w:val="20"/>
                <w:szCs w:val="20"/>
              </w:rPr>
            </w:pPr>
          </w:p>
        </w:tc>
        <w:tc>
          <w:tcPr>
            <w:tcW w:w="1240" w:type="dxa"/>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rPr>
          <w:trHeight w:val="194"/>
        </w:trPr>
        <w:tc>
          <w:tcPr>
            <w:tcW w:w="5637" w:type="dxa"/>
            <w:gridSpan w:val="3"/>
            <w:shd w:val="clear" w:color="auto" w:fill="DDD9C3"/>
          </w:tcPr>
          <w:p w:rsidR="00F74157" w:rsidRPr="00814373" w:rsidRDefault="00F74157" w:rsidP="00050B81">
            <w:pPr>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74157" w:rsidRPr="00814373" w:rsidRDefault="00F74157" w:rsidP="00050B81">
            <w:pPr>
              <w:spacing w:after="0" w:line="240" w:lineRule="auto"/>
              <w:jc w:val="right"/>
              <w:rPr>
                <w:rFonts w:asciiTheme="minorHAnsi" w:hAnsiTheme="minorHAnsi" w:cs="Arial"/>
                <w:color w:val="000000" w:themeColor="text1"/>
                <w:sz w:val="20"/>
                <w:szCs w:val="20"/>
              </w:rPr>
            </w:pPr>
          </w:p>
        </w:tc>
        <w:tc>
          <w:tcPr>
            <w:tcW w:w="1240" w:type="dxa"/>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rPr>
          <w:trHeight w:val="599"/>
        </w:trPr>
        <w:tc>
          <w:tcPr>
            <w:tcW w:w="3205" w:type="dxa"/>
            <w:shd w:val="clear" w:color="auto" w:fill="DDD9C3"/>
          </w:tcPr>
          <w:p w:rsidR="00F74157" w:rsidRPr="00814373" w:rsidRDefault="00F74157" w:rsidP="00050B81">
            <w:pPr>
              <w:spacing w:after="0" w:line="240" w:lineRule="auto"/>
              <w:jc w:val="right"/>
              <w:rPr>
                <w:rFonts w:asciiTheme="minorHAnsi" w:hAnsiTheme="minorHAnsi" w:cs="Arial"/>
                <w:i/>
                <w:color w:val="000000" w:themeColor="text1"/>
                <w:sz w:val="20"/>
                <w:szCs w:val="20"/>
              </w:rPr>
            </w:pPr>
            <w:r w:rsidRPr="00814373">
              <w:rPr>
                <w:rFonts w:asciiTheme="minorHAnsi" w:hAnsiTheme="minorHAnsi" w:cs="Arial"/>
                <w:b/>
                <w:color w:val="000000" w:themeColor="text1"/>
                <w:sz w:val="20"/>
                <w:szCs w:val="20"/>
              </w:rPr>
              <w:t>ΤΥΠΟΣ ΜΑΘΗΜΑΤΟΣ</w:t>
            </w:r>
            <w:r w:rsidRPr="00814373">
              <w:rPr>
                <w:rFonts w:asciiTheme="minorHAnsi" w:hAnsiTheme="minorHAnsi" w:cs="Arial"/>
                <w:i/>
                <w:color w:val="000000" w:themeColor="text1"/>
                <w:sz w:val="20"/>
                <w:szCs w:val="20"/>
              </w:rPr>
              <w:t xml:space="preserve"> </w:t>
            </w:r>
          </w:p>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F74157" w:rsidRPr="00814373" w:rsidRDefault="005D60D9" w:rsidP="001D341B">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Υποβάθρου</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ΠΡΟΑΠΑΙΤΟΥΜΕΝΑ ΜΑΘΗΜΑΤΑ:</w:t>
            </w:r>
          </w:p>
          <w:p w:rsidR="00F74157" w:rsidRPr="00814373" w:rsidRDefault="00F74157" w:rsidP="00050B81">
            <w:pPr>
              <w:spacing w:after="0" w:line="240" w:lineRule="auto"/>
              <w:jc w:val="right"/>
              <w:rPr>
                <w:rFonts w:asciiTheme="minorHAnsi" w:hAnsiTheme="minorHAnsi" w:cs="Arial"/>
                <w:b/>
                <w:color w:val="000000" w:themeColor="text1"/>
                <w:sz w:val="20"/>
                <w:szCs w:val="20"/>
              </w:rPr>
            </w:pP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t>Γ</w:t>
            </w:r>
            <w:r w:rsidRPr="00814373">
              <w:rPr>
                <w:rFonts w:asciiTheme="minorHAnsi" w:hAnsiTheme="minorHAnsi" w:cs="Arial"/>
                <w:b/>
                <w:color w:val="000000" w:themeColor="text1"/>
                <w:sz w:val="20"/>
                <w:szCs w:val="20"/>
                <w:lang w:val="en-US"/>
              </w:rPr>
              <w:t>ΛΩΣΣΑ ΔΙΔΑΣΚΑΛΙΑΣ</w:t>
            </w:r>
            <w:r w:rsidRPr="00814373">
              <w:rPr>
                <w:rFonts w:asciiTheme="minorHAnsi" w:hAnsiTheme="minorHAnsi" w:cs="Arial"/>
                <w:b/>
                <w:color w:val="000000" w:themeColor="text1"/>
                <w:sz w:val="20"/>
                <w:szCs w:val="20"/>
              </w:rPr>
              <w:t xml:space="preserve"> και ΕΞΕΤΑΣΕΩΝ</w:t>
            </w:r>
            <w:r w:rsidRPr="00814373">
              <w:rPr>
                <w:rFonts w:asciiTheme="minorHAnsi" w:hAnsiTheme="minorHAnsi" w:cs="Arial"/>
                <w:b/>
                <w:color w:val="000000" w:themeColor="text1"/>
                <w:sz w:val="20"/>
                <w:szCs w:val="20"/>
                <w:lang w:val="en-US"/>
              </w:rPr>
              <w:t>:</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lang w:val="en-US"/>
              </w:rPr>
            </w:pPr>
            <w:r w:rsidRPr="00814373">
              <w:rPr>
                <w:rFonts w:asciiTheme="minorHAnsi" w:hAnsiTheme="minorHAnsi" w:cs="Arial"/>
                <w:color w:val="000000" w:themeColor="text1"/>
                <w:sz w:val="20"/>
                <w:szCs w:val="20"/>
              </w:rPr>
              <w:t>Ελληνική</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ΤΟ ΜΑΘΗΜΑ ΠΡΟΣΦΕΡΕΤΑΙ ΣΕ ΦΟΙΤΗΤΕΣ </w:t>
            </w:r>
            <w:r w:rsidRPr="00814373">
              <w:rPr>
                <w:rFonts w:asciiTheme="minorHAnsi" w:hAnsiTheme="minorHAnsi" w:cs="Arial"/>
                <w:b/>
                <w:color w:val="000000" w:themeColor="text1"/>
                <w:sz w:val="20"/>
                <w:szCs w:val="20"/>
                <w:lang w:val="en-GB"/>
              </w:rPr>
              <w:t>ERASMUS</w:t>
            </w:r>
            <w:r w:rsidRPr="00814373">
              <w:rPr>
                <w:rFonts w:asciiTheme="minorHAnsi" w:hAnsiTheme="minorHAnsi" w:cs="Arial"/>
                <w:b/>
                <w:color w:val="000000" w:themeColor="text1"/>
                <w:sz w:val="20"/>
                <w:szCs w:val="20"/>
              </w:rPr>
              <w:t xml:space="preserve"> </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GB"/>
              </w:rPr>
            </w:pPr>
            <w:r w:rsidRPr="00814373">
              <w:rPr>
                <w:rFonts w:asciiTheme="minorHAnsi" w:hAnsiTheme="minorHAnsi" w:cs="Arial"/>
                <w:b/>
                <w:color w:val="000000" w:themeColor="text1"/>
                <w:sz w:val="20"/>
                <w:szCs w:val="20"/>
              </w:rPr>
              <w:t>ΗΛΕΚΤΡΟΝΙΚΗ ΣΕΛΙΔΑ ΜΑΘΗΜΑΤΟΣ (</w:t>
            </w:r>
            <w:r w:rsidRPr="00814373">
              <w:rPr>
                <w:rFonts w:asciiTheme="minorHAnsi" w:hAnsiTheme="minorHAnsi" w:cs="Arial"/>
                <w:b/>
                <w:color w:val="000000" w:themeColor="text1"/>
                <w:sz w:val="20"/>
                <w:szCs w:val="20"/>
                <w:lang w:val="en-GB"/>
              </w:rPr>
              <w:t>URL)</w:t>
            </w:r>
          </w:p>
        </w:tc>
        <w:tc>
          <w:tcPr>
            <w:tcW w:w="5231" w:type="dxa"/>
            <w:gridSpan w:val="5"/>
          </w:tcPr>
          <w:p w:rsidR="00F74157" w:rsidRPr="00814373" w:rsidRDefault="00F74157" w:rsidP="00007AB8">
            <w:pPr>
              <w:rPr>
                <w:rFonts w:asciiTheme="minorHAnsi" w:hAnsiTheme="minorHAnsi" w:cs="Arial"/>
                <w:color w:val="000000" w:themeColor="text1"/>
                <w:sz w:val="20"/>
                <w:szCs w:val="20"/>
              </w:rPr>
            </w:pPr>
          </w:p>
        </w:tc>
      </w:tr>
    </w:tbl>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74157" w:rsidRPr="00814373" w:rsidTr="001A3F9B">
        <w:tc>
          <w:tcPr>
            <w:tcW w:w="8472" w:type="dxa"/>
            <w:gridSpan w:val="3"/>
            <w:tcBorders>
              <w:bottom w:val="nil"/>
            </w:tcBorders>
            <w:shd w:val="clear" w:color="auto" w:fill="DDD9C3"/>
          </w:tcPr>
          <w:p w:rsidR="00F74157" w:rsidRPr="00814373" w:rsidRDefault="00F74157" w:rsidP="00050B81">
            <w:pPr>
              <w:spacing w:after="0" w:line="240" w:lineRule="auto"/>
              <w:rPr>
                <w:rFonts w:asciiTheme="minorHAnsi" w:hAnsiTheme="minorHAnsi" w:cs="Arial"/>
                <w:i/>
                <w:color w:val="000000" w:themeColor="text1"/>
                <w:sz w:val="20"/>
                <w:szCs w:val="20"/>
              </w:rPr>
            </w:pPr>
            <w:r w:rsidRPr="00814373">
              <w:rPr>
                <w:rFonts w:asciiTheme="minorHAnsi" w:hAnsiTheme="minorHAnsi" w:cs="Arial"/>
                <w:b/>
                <w:color w:val="000000" w:themeColor="text1"/>
                <w:sz w:val="20"/>
                <w:szCs w:val="20"/>
              </w:rPr>
              <w:t>Μαθησιακά Αποτελέσματα</w:t>
            </w:r>
          </w:p>
        </w:tc>
      </w:tr>
      <w:tr w:rsidR="00F74157" w:rsidRPr="00814373" w:rsidTr="001A3F9B">
        <w:tc>
          <w:tcPr>
            <w:tcW w:w="8472" w:type="dxa"/>
            <w:gridSpan w:val="3"/>
            <w:tcBorders>
              <w:top w:val="nil"/>
            </w:tcBorders>
            <w:shd w:val="clear" w:color="auto" w:fill="DDD9C3"/>
          </w:tcPr>
          <w:p w:rsidR="00F74157" w:rsidRPr="00814373" w:rsidRDefault="00F74157"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74157" w:rsidRPr="00814373" w:rsidRDefault="00F74157" w:rsidP="00050B81">
            <w:pPr>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Συμβουλευτείτε το Παράρτημα Α </w:t>
            </w:r>
          </w:p>
          <w:p w:rsidR="00F74157" w:rsidRPr="00814373" w:rsidRDefault="00F74157" w:rsidP="00050B81">
            <w:pPr>
              <w:widowControl w:val="0"/>
              <w:numPr>
                <w:ilvl w:val="0"/>
                <w:numId w:val="2"/>
              </w:numPr>
              <w:autoSpaceDE w:val="0"/>
              <w:autoSpaceDN w:val="0"/>
              <w:adjustRightInd w:val="0"/>
              <w:spacing w:after="0" w:line="240" w:lineRule="auto"/>
              <w:ind w:left="313" w:hanging="219"/>
              <w:contextualSpacing/>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74157" w:rsidRPr="00814373" w:rsidRDefault="00F74157" w:rsidP="00050B81">
            <w:pPr>
              <w:widowControl w:val="0"/>
              <w:numPr>
                <w:ilvl w:val="0"/>
                <w:numId w:val="2"/>
              </w:numPr>
              <w:autoSpaceDE w:val="0"/>
              <w:autoSpaceDN w:val="0"/>
              <w:adjustRightInd w:val="0"/>
              <w:spacing w:after="60" w:line="240" w:lineRule="auto"/>
              <w:ind w:left="313" w:hanging="219"/>
              <w:contextualSpacing/>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Περιγραφικοί Δείκτες Επιπέδων 6, 7 &amp; 8 του Ευρωπαϊκού Πλαισίου Προσόντων Διά Βίου Μάθησης</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lang w:val="en-US"/>
              </w:rPr>
            </w:pPr>
            <w:r w:rsidRPr="00814373">
              <w:rPr>
                <w:rFonts w:asciiTheme="minorHAnsi" w:hAnsiTheme="minorHAnsi" w:cs="Arial"/>
                <w:i/>
                <w:color w:val="000000" w:themeColor="text1"/>
                <w:sz w:val="20"/>
                <w:szCs w:val="20"/>
              </w:rPr>
              <w:t>και Παράρτημα</w:t>
            </w:r>
            <w:r w:rsidRPr="00814373">
              <w:rPr>
                <w:rFonts w:asciiTheme="minorHAnsi" w:hAnsiTheme="minorHAnsi" w:cs="Arial"/>
                <w:i/>
                <w:color w:val="000000" w:themeColor="text1"/>
                <w:sz w:val="20"/>
                <w:szCs w:val="20"/>
                <w:lang w:val="en-US"/>
              </w:rPr>
              <w:t xml:space="preserve"> Β</w:t>
            </w:r>
          </w:p>
          <w:p w:rsidR="00F74157" w:rsidRPr="00814373" w:rsidRDefault="00F74157" w:rsidP="001A3F9B">
            <w:pPr>
              <w:widowControl w:val="0"/>
              <w:numPr>
                <w:ilvl w:val="0"/>
                <w:numId w:val="2"/>
              </w:numPr>
              <w:autoSpaceDE w:val="0"/>
              <w:autoSpaceDN w:val="0"/>
              <w:adjustRightInd w:val="0"/>
              <w:spacing w:after="0" w:line="240" w:lineRule="auto"/>
              <w:ind w:left="313" w:hanging="219"/>
              <w:contextualSpacing/>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Περιληπτικός Οδηγός συγγραφής Μαθησιακών Αποτελεσμάτων</w:t>
            </w:r>
          </w:p>
        </w:tc>
      </w:tr>
      <w:tr w:rsidR="00F74157" w:rsidRPr="00814373" w:rsidTr="00050B81">
        <w:tc>
          <w:tcPr>
            <w:tcW w:w="8472" w:type="dxa"/>
            <w:gridSpan w:val="3"/>
          </w:tcPr>
          <w:p w:rsidR="00F74157" w:rsidRPr="00814373" w:rsidRDefault="00F74157" w:rsidP="005C6BD1">
            <w:pPr>
              <w:autoSpaceDE w:val="0"/>
              <w:autoSpaceDN w:val="0"/>
              <w:adjustRightInd w:val="0"/>
              <w:jc w:val="both"/>
              <w:rPr>
                <w:rFonts w:asciiTheme="minorHAnsi" w:hAnsiTheme="minorHAnsi" w:cs="Arial"/>
                <w:color w:val="000000" w:themeColor="text1"/>
                <w:sz w:val="20"/>
                <w:szCs w:val="20"/>
              </w:rPr>
            </w:pPr>
          </w:p>
          <w:p w:rsidR="00F74157" w:rsidRPr="00814373" w:rsidRDefault="00F74157" w:rsidP="005C6BD1">
            <w:pPr>
              <w:autoSpaceDE w:val="0"/>
              <w:autoSpaceDN w:val="0"/>
              <w:adjustRightInd w:val="0"/>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Αντικείμενο του μαθήματος «ΔΙΑΤΡΟΦΗ ΑΓΡΟΤΙΚΩΝ ΖΩΩΝ» είναι η θεωρητική κατάρτιση των φοιτητών σε θέματα διατροφής ζώων στόχος της οποίας είναι η παραγωγή ασφαλών τροφίμων (γάλακτος – κρέατος) υψηλής ποιότητας που ικανοποιούν τις απαιτήσεις των καταναλωτών όσον αφορά την υγείας τους, τα οργανοληπτικά χαρακτηριστικά, το κόστος, τη διαφύλαξη του περιβάλλοντος και τη διασφάλισης της ευζωίας των εκτρεφόμενων ζώων.</w:t>
            </w:r>
          </w:p>
          <w:p w:rsidR="00F74157" w:rsidRPr="00814373" w:rsidRDefault="00F74157" w:rsidP="005C6BD1">
            <w:pPr>
              <w:autoSpaceDE w:val="0"/>
              <w:autoSpaceDN w:val="0"/>
              <w:adjustRightInd w:val="0"/>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 xml:space="preserve">Στις επιμέρους παραδόσεις αναλύονται οι αρχές διατροφής των παραγωγικών ζώων και τα </w:t>
            </w:r>
            <w:r w:rsidRPr="00814373">
              <w:rPr>
                <w:rFonts w:asciiTheme="minorHAnsi" w:hAnsiTheme="minorHAnsi" w:cs="Arial"/>
                <w:color w:val="000000" w:themeColor="text1"/>
                <w:sz w:val="20"/>
                <w:szCs w:val="20"/>
              </w:rPr>
              <w:lastRenderedPageBreak/>
              <w:t>συστήματα διατροφής αυτών, οι ιδιαιτερότητες των διαφόρων ειδών ζώων (</w:t>
            </w:r>
            <w:proofErr w:type="spellStart"/>
            <w:r w:rsidRPr="00814373">
              <w:rPr>
                <w:rFonts w:asciiTheme="minorHAnsi" w:hAnsiTheme="minorHAnsi" w:cs="Arial"/>
                <w:color w:val="000000" w:themeColor="text1"/>
                <w:sz w:val="20"/>
                <w:szCs w:val="20"/>
              </w:rPr>
              <w:t>μηρυκαστικών–μονογαστρικών</w:t>
            </w:r>
            <w:proofErr w:type="spellEnd"/>
            <w:r w:rsidRPr="00814373">
              <w:rPr>
                <w:rFonts w:asciiTheme="minorHAnsi" w:hAnsiTheme="minorHAnsi" w:cs="Arial"/>
                <w:color w:val="000000" w:themeColor="text1"/>
                <w:sz w:val="20"/>
                <w:szCs w:val="20"/>
              </w:rPr>
              <w:t>) ανά παραγωγική κατεύθυνση, ηλικία και φυσιολογικό – παραγωγικό στάδιο, με ιδιαίτερη έμφαση στον τρόπο με τον οποίο η διατροφή των ζώων επηρεάζει την ποσότητα, την ποιότητα και τη χημική σύσταση των κύριων κτηνοτροφικών προϊόντων (γάλα-</w:t>
            </w:r>
            <w:proofErr w:type="spellStart"/>
            <w:r w:rsidRPr="00814373">
              <w:rPr>
                <w:rFonts w:asciiTheme="minorHAnsi" w:hAnsiTheme="minorHAnsi" w:cs="Arial"/>
                <w:color w:val="000000" w:themeColor="text1"/>
                <w:sz w:val="20"/>
                <w:szCs w:val="20"/>
              </w:rPr>
              <w:t>κρέας</w:t>
            </w:r>
            <w:proofErr w:type="spellEnd"/>
            <w:r w:rsidRPr="00814373">
              <w:rPr>
                <w:rFonts w:asciiTheme="minorHAnsi" w:hAnsiTheme="minorHAnsi" w:cs="Arial"/>
                <w:color w:val="000000" w:themeColor="text1"/>
                <w:sz w:val="20"/>
                <w:szCs w:val="20"/>
              </w:rPr>
              <w:t>).</w:t>
            </w:r>
          </w:p>
        </w:tc>
      </w:tr>
      <w:tr w:rsidR="00F74157" w:rsidRPr="00814373" w:rsidTr="001A3F9B">
        <w:tblPrEx>
          <w:tblLook w:val="0000"/>
        </w:tblPrEx>
        <w:trPr>
          <w:gridBefore w:val="1"/>
          <w:wBefore w:w="18" w:type="dxa"/>
        </w:trPr>
        <w:tc>
          <w:tcPr>
            <w:tcW w:w="8454" w:type="dxa"/>
            <w:gridSpan w:val="2"/>
            <w:tcBorders>
              <w:bottom w:val="nil"/>
            </w:tcBorders>
            <w:shd w:val="clear" w:color="auto" w:fill="DDD9C3"/>
          </w:tcPr>
          <w:p w:rsidR="00F74157" w:rsidRPr="00814373" w:rsidRDefault="00F74157" w:rsidP="00050B81">
            <w:pPr>
              <w:spacing w:after="0" w:line="240" w:lineRule="auto"/>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lastRenderedPageBreak/>
              <w:t>Γενικές Ικανότητες</w:t>
            </w:r>
          </w:p>
        </w:tc>
      </w:tr>
      <w:tr w:rsidR="00F74157" w:rsidRPr="00814373" w:rsidTr="00B25922">
        <w:tc>
          <w:tcPr>
            <w:tcW w:w="8472" w:type="dxa"/>
            <w:gridSpan w:val="3"/>
            <w:tcBorders>
              <w:top w:val="nil"/>
              <w:bottom w:val="nil"/>
            </w:tcBorders>
            <w:shd w:val="clear" w:color="auto" w:fill="DDD9C3"/>
          </w:tcPr>
          <w:p w:rsidR="00F74157" w:rsidRPr="00814373" w:rsidRDefault="00F74157"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74157" w:rsidRPr="00814373" w:rsidTr="00B25922">
        <w:tblPrEx>
          <w:tblLook w:val="0000"/>
        </w:tblPrEx>
        <w:tc>
          <w:tcPr>
            <w:tcW w:w="3964" w:type="dxa"/>
            <w:gridSpan w:val="2"/>
            <w:tcBorders>
              <w:top w:val="nil"/>
              <w:right w:val="nil"/>
            </w:tcBorders>
            <w:shd w:val="clear" w:color="auto" w:fill="DDD9C3"/>
          </w:tcPr>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Προσαρμογή σε νέες καταστάσεις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Λήψη αποφάσεων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Αυτόνομη εργασία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Ομαδική εργασία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Εργασία σε διεθνές περιβάλλον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Εργασία σε διεπιστημονικό περιβάλλον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Παράγωγή νέων ερευνητικών ιδεών </w:t>
            </w:r>
          </w:p>
        </w:tc>
        <w:tc>
          <w:tcPr>
            <w:tcW w:w="4508" w:type="dxa"/>
            <w:tcBorders>
              <w:top w:val="nil"/>
              <w:left w:val="nil"/>
            </w:tcBorders>
            <w:shd w:val="clear" w:color="auto" w:fill="DDD9C3"/>
          </w:tcPr>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Σχεδιασμός και διαχείριση έργων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Σεβασμός στη διαφορετικότητα και στην </w:t>
            </w:r>
            <w:proofErr w:type="spellStart"/>
            <w:r w:rsidRPr="00814373">
              <w:rPr>
                <w:rFonts w:asciiTheme="minorHAnsi" w:hAnsiTheme="minorHAnsi" w:cs="Arial"/>
                <w:i/>
                <w:color w:val="000000" w:themeColor="text1"/>
                <w:sz w:val="20"/>
                <w:szCs w:val="20"/>
              </w:rPr>
              <w:t>πολυπολιτισμικότητα</w:t>
            </w:r>
            <w:proofErr w:type="spellEnd"/>
            <w:r w:rsidRPr="00814373">
              <w:rPr>
                <w:rFonts w:asciiTheme="minorHAnsi" w:hAnsiTheme="minorHAnsi" w:cs="Arial"/>
                <w:i/>
                <w:color w:val="000000" w:themeColor="text1"/>
                <w:sz w:val="20"/>
                <w:szCs w:val="20"/>
              </w:rPr>
              <w:t xml:space="preserve">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Σεβασμός στο φυσικό περιβάλλον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Άσκηση κριτικής και αυτοκριτικής </w:t>
            </w:r>
          </w:p>
          <w:p w:rsidR="00F74157" w:rsidRPr="00814373" w:rsidRDefault="00F74157" w:rsidP="00050B81">
            <w:pPr>
              <w:spacing w:after="0" w:line="240" w:lineRule="auto"/>
              <w:rPr>
                <w:rFonts w:asciiTheme="minorHAnsi" w:hAnsiTheme="minorHAnsi" w:cs="Arial"/>
                <w:b/>
                <w:color w:val="000000" w:themeColor="text1"/>
                <w:sz w:val="20"/>
                <w:szCs w:val="20"/>
              </w:rPr>
            </w:pPr>
            <w:r w:rsidRPr="00814373">
              <w:rPr>
                <w:rFonts w:asciiTheme="minorHAnsi" w:hAnsiTheme="minorHAnsi" w:cs="Arial"/>
                <w:i/>
                <w:color w:val="000000" w:themeColor="text1"/>
                <w:sz w:val="20"/>
                <w:szCs w:val="20"/>
              </w:rPr>
              <w:t>Προαγωγή της ελεύθερης, δημιουργικής και επαγωγικής σκέψης</w:t>
            </w:r>
          </w:p>
        </w:tc>
      </w:tr>
      <w:tr w:rsidR="00F74157" w:rsidRPr="00814373" w:rsidTr="00B25922">
        <w:tc>
          <w:tcPr>
            <w:tcW w:w="8472" w:type="dxa"/>
            <w:gridSpan w:val="3"/>
          </w:tcPr>
          <w:p w:rsidR="00F74157"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Παραγωγή νέων ερευνητικών ιδεών</w:t>
            </w:r>
          </w:p>
          <w:p w:rsid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Ομαδική εργασία</w:t>
            </w:r>
          </w:p>
          <w:p w:rsid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Λήψη αποφάσεων</w:t>
            </w:r>
          </w:p>
          <w:p w:rsid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Αυτόνομη εργασία</w:t>
            </w:r>
          </w:p>
          <w:p w:rsidR="00BA1713" w:rsidRP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Προαγωγή της ελεύθερης, δημιουργικής και επαγωγικής σκέψης</w:t>
            </w:r>
          </w:p>
          <w:p w:rsidR="00F74157" w:rsidRPr="00814373" w:rsidRDefault="00F74157" w:rsidP="00C52F6C">
            <w:pPr>
              <w:widowControl w:val="0"/>
              <w:autoSpaceDE w:val="0"/>
              <w:autoSpaceDN w:val="0"/>
              <w:adjustRightInd w:val="0"/>
              <w:spacing w:after="0" w:line="240" w:lineRule="auto"/>
              <w:ind w:left="454" w:hanging="454"/>
              <w:rPr>
                <w:rFonts w:asciiTheme="minorHAnsi" w:hAnsiTheme="minorHAnsi" w:cs="Arial"/>
                <w:i/>
                <w:color w:val="000000" w:themeColor="text1"/>
                <w:sz w:val="20"/>
                <w:szCs w:val="20"/>
              </w:rPr>
            </w:pPr>
          </w:p>
        </w:tc>
      </w:tr>
    </w:tbl>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74157" w:rsidRPr="00814373" w:rsidTr="00BF6D32">
        <w:tc>
          <w:tcPr>
            <w:tcW w:w="8472" w:type="dxa"/>
          </w:tcPr>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b/>
                <w:iCs/>
                <w:color w:val="000000" w:themeColor="text1"/>
                <w:sz w:val="20"/>
                <w:szCs w:val="20"/>
              </w:rPr>
              <w:t>1</w:t>
            </w:r>
            <w:r w:rsidRPr="00814373">
              <w:rPr>
                <w:rFonts w:asciiTheme="minorHAnsi" w:hAnsiTheme="minorHAnsi"/>
                <w:iCs/>
                <w:color w:val="000000" w:themeColor="text1"/>
                <w:sz w:val="20"/>
                <w:szCs w:val="20"/>
              </w:rPr>
              <w:t>. Γενικές αρχές Διατροφής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1.1. Έννοιες και ορισμοί</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Σιτηρέσιο</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Ιδιότητες σιτηρεσίου</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2. Διατροφή Μηρυκαστικών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2.1. Βοοειδών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2.2. Αιγοπροβάτων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2.3. Μοσχαριών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2.4. Αμνοεριφίων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3. Διατροφή </w:t>
            </w:r>
            <w:proofErr w:type="spellStart"/>
            <w:r w:rsidRPr="00814373">
              <w:rPr>
                <w:rFonts w:asciiTheme="minorHAnsi" w:hAnsiTheme="minorHAnsi"/>
                <w:iCs/>
                <w:color w:val="000000" w:themeColor="text1"/>
                <w:sz w:val="20"/>
                <w:szCs w:val="20"/>
              </w:rPr>
              <w:t>Μονογαστρικών</w:t>
            </w:r>
            <w:proofErr w:type="spellEnd"/>
            <w:r w:rsidRPr="00814373">
              <w:rPr>
                <w:rFonts w:asciiTheme="minorHAnsi" w:hAnsiTheme="minorHAnsi"/>
                <w:iCs/>
                <w:color w:val="000000" w:themeColor="text1"/>
                <w:sz w:val="20"/>
                <w:szCs w:val="20"/>
              </w:rPr>
              <w:t xml:space="preserve">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3.1. Χοίρων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3.2. Πτηνών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4. Βιολογική Εκτροφή Παραγωγικών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4.1. Γενικές αρχές βιολογικής εκτροφής</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4.2. Κανόνες λειτουργίας βιολογικών εκτροφών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4.3. Ποιότητα βιολογικών προϊόντων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5. Διατροφή και Ποιότητα Κτηνοτροφικών Προϊόντων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5.1. Ορισμός της ποιότητας</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5.2. Γάλα </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 Επίδραση της διατροφής στη σύσταση και την ποιότητα  του σφαγίου</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 Θρεπτική αξία κρέατος</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 Ιδιότητες του κρέατος που σχετίζονται με την υγεία του ανθρώπου</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5.4.  Ευζωία ζώων και ποιότητα  ζωικών προϊόντων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cs="Arial"/>
                <w:b/>
                <w:color w:val="000000" w:themeColor="text1"/>
                <w:sz w:val="20"/>
                <w:szCs w:val="20"/>
              </w:rPr>
            </w:pPr>
          </w:p>
        </w:tc>
      </w:tr>
      <w:tr w:rsidR="00F74157" w:rsidRPr="00814373" w:rsidTr="00BF6D32">
        <w:tc>
          <w:tcPr>
            <w:tcW w:w="8472" w:type="dxa"/>
          </w:tcPr>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tc>
      </w:tr>
    </w:tbl>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74157" w:rsidRPr="00814373" w:rsidTr="00B25922">
        <w:tc>
          <w:tcPr>
            <w:tcW w:w="3306" w:type="dxa"/>
            <w:shd w:val="clear" w:color="auto" w:fill="DDD9C3"/>
          </w:tcPr>
          <w:p w:rsidR="00F74157" w:rsidRPr="00814373" w:rsidRDefault="00F74157" w:rsidP="00B25922">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ΤΡΟΠΟΣ ΠΑΡΑΔΟΣΗΣ</w:t>
            </w:r>
            <w:r w:rsidRPr="00814373">
              <w:rPr>
                <w:rFonts w:asciiTheme="minorHAnsi" w:hAnsiTheme="minorHAnsi" w:cs="Arial"/>
                <w:b/>
                <w:color w:val="000000" w:themeColor="text1"/>
                <w:sz w:val="20"/>
                <w:szCs w:val="20"/>
              </w:rPr>
              <w:br/>
            </w:r>
            <w:r w:rsidRPr="00814373">
              <w:rPr>
                <w:rFonts w:asciiTheme="minorHAnsi" w:hAnsiTheme="minorHAnsi" w:cs="Arial"/>
                <w:i/>
                <w:color w:val="000000" w:themeColor="text1"/>
                <w:sz w:val="20"/>
                <w:szCs w:val="20"/>
              </w:rPr>
              <w:t>Πρόσωπο με πρόσωπο, Εξ αποστάσεως εκπαίδευση κ.λπ.</w:t>
            </w:r>
          </w:p>
        </w:tc>
        <w:tc>
          <w:tcPr>
            <w:tcW w:w="5166" w:type="dxa"/>
          </w:tcPr>
          <w:p w:rsidR="00F74157" w:rsidRPr="00814373" w:rsidRDefault="00F74157" w:rsidP="00907017">
            <w:pPr>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Στο αμφιθέατρο </w:t>
            </w:r>
          </w:p>
        </w:tc>
      </w:tr>
      <w:tr w:rsidR="00F74157" w:rsidRPr="00814373" w:rsidTr="00B25922">
        <w:tc>
          <w:tcPr>
            <w:tcW w:w="3306" w:type="dxa"/>
            <w:shd w:val="clear" w:color="auto" w:fill="DDD9C3"/>
          </w:tcPr>
          <w:p w:rsidR="00F74157" w:rsidRPr="00814373" w:rsidRDefault="00F74157" w:rsidP="00B25922">
            <w:pPr>
              <w:spacing w:after="0" w:line="240" w:lineRule="auto"/>
              <w:jc w:val="right"/>
              <w:rPr>
                <w:rFonts w:asciiTheme="minorHAnsi" w:hAnsiTheme="minorHAnsi" w:cs="Arial"/>
                <w:i/>
                <w:color w:val="000000" w:themeColor="text1"/>
                <w:sz w:val="20"/>
                <w:szCs w:val="20"/>
              </w:rPr>
            </w:pPr>
            <w:r w:rsidRPr="00814373">
              <w:rPr>
                <w:rFonts w:asciiTheme="minorHAnsi" w:hAnsiTheme="minorHAnsi" w:cs="Arial"/>
                <w:b/>
                <w:color w:val="000000" w:themeColor="text1"/>
                <w:sz w:val="20"/>
                <w:szCs w:val="20"/>
              </w:rPr>
              <w:t>ΧΡΗΣΗ ΤΕΧΝΟΛΟΓΙΩΝ ΠΛΗΡΟΦΟΡΙΑΣ ΚΑΙ ΕΠΙΚΟΙΝΩΝΙΩΝ</w:t>
            </w:r>
            <w:r w:rsidRPr="00814373">
              <w:rPr>
                <w:rFonts w:asciiTheme="minorHAnsi" w:hAnsiTheme="minorHAnsi" w:cs="Arial"/>
                <w:b/>
                <w:color w:val="000000" w:themeColor="text1"/>
                <w:sz w:val="20"/>
                <w:szCs w:val="20"/>
              </w:rPr>
              <w:br/>
            </w:r>
            <w:r w:rsidRPr="00814373">
              <w:rPr>
                <w:rFonts w:asciiTheme="minorHAnsi" w:hAnsiTheme="minorHAnsi"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Pr>
          <w:p w:rsidR="00F74157" w:rsidRPr="00195514" w:rsidRDefault="00195514" w:rsidP="00F44E27">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Χρήση διαφανειών </w:t>
            </w:r>
            <w:proofErr w:type="spellStart"/>
            <w:r>
              <w:rPr>
                <w:rFonts w:asciiTheme="minorHAnsi" w:hAnsiTheme="minorHAnsi" w:cs="Arial"/>
                <w:color w:val="000000" w:themeColor="text1"/>
                <w:sz w:val="20"/>
                <w:szCs w:val="20"/>
                <w:lang w:val="en-US"/>
              </w:rPr>
              <w:t>Powerpoint</w:t>
            </w:r>
            <w:proofErr w:type="spellEnd"/>
            <w:r w:rsidRPr="00195514">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στη διδασκαλία, χρήση ηλεκτρονικού ταχυδρομείου για την επικοινωνία με τους φοιτητές</w:t>
            </w:r>
          </w:p>
        </w:tc>
      </w:tr>
      <w:tr w:rsidR="00F74157" w:rsidRPr="00814373" w:rsidTr="00B25922">
        <w:tc>
          <w:tcPr>
            <w:tcW w:w="3306" w:type="dxa"/>
            <w:shd w:val="clear" w:color="auto" w:fill="DDD9C3"/>
          </w:tcPr>
          <w:p w:rsidR="00F74157" w:rsidRPr="00814373" w:rsidRDefault="00F74157" w:rsidP="00B25922">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ΟΡΓΑΝΩΣΗ ΔΙΔΑΣΚΑΛΙΑΣ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Περιγράφονται αναλυτικά ο τρόπος και μέθοδοι διδασκαλίας.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14373">
              <w:rPr>
                <w:rFonts w:asciiTheme="minorHAnsi" w:hAnsiTheme="minorHAnsi" w:cs="Arial"/>
                <w:i/>
                <w:color w:val="000000" w:themeColor="text1"/>
                <w:sz w:val="20"/>
                <w:szCs w:val="20"/>
              </w:rPr>
              <w:t>Διαδραστική</w:t>
            </w:r>
            <w:proofErr w:type="spellEnd"/>
            <w:r w:rsidRPr="00814373">
              <w:rPr>
                <w:rFonts w:asciiTheme="minorHAnsi" w:hAnsiTheme="minorHAnsi" w:cs="Arial"/>
                <w:i/>
                <w:color w:val="000000" w:themeColor="text1"/>
                <w:sz w:val="20"/>
                <w:szCs w:val="20"/>
              </w:rPr>
              <w:t xml:space="preserve"> διδασκαλία, Εκπαιδευτικές επισκέψεις, Εκπόνηση μελέτης (</w:t>
            </w:r>
            <w:r w:rsidRPr="00814373">
              <w:rPr>
                <w:rFonts w:asciiTheme="minorHAnsi" w:hAnsiTheme="minorHAnsi" w:cs="Arial"/>
                <w:i/>
                <w:color w:val="000000" w:themeColor="text1"/>
                <w:sz w:val="20"/>
                <w:szCs w:val="20"/>
                <w:lang w:val="en-US"/>
              </w:rPr>
              <w:t>project</w:t>
            </w:r>
            <w:r w:rsidRPr="00814373">
              <w:rPr>
                <w:rFonts w:asciiTheme="minorHAnsi" w:hAnsiTheme="minorHAnsi" w:cs="Arial"/>
                <w:i/>
                <w:color w:val="000000" w:themeColor="text1"/>
                <w:sz w:val="20"/>
                <w:szCs w:val="20"/>
              </w:rPr>
              <w:t>), Συγγραφή εργασίας / εργασιών, Καλλιτεχνική δημιουργία, κ.λπ.</w:t>
            </w:r>
          </w:p>
          <w:p w:rsidR="00F74157" w:rsidRPr="00814373" w:rsidRDefault="00F74157" w:rsidP="00B25922">
            <w:pPr>
              <w:spacing w:after="0" w:line="240" w:lineRule="auto"/>
              <w:jc w:val="both"/>
              <w:rPr>
                <w:rFonts w:asciiTheme="minorHAnsi" w:hAnsiTheme="minorHAnsi" w:cs="Arial"/>
                <w:i/>
                <w:color w:val="000000" w:themeColor="text1"/>
                <w:sz w:val="20"/>
                <w:szCs w:val="20"/>
              </w:rPr>
            </w:pP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14373">
              <w:rPr>
                <w:rFonts w:asciiTheme="minorHAnsi" w:hAnsiTheme="minorHAnsi" w:cs="Arial"/>
                <w:i/>
                <w:color w:val="000000" w:themeColor="text1"/>
                <w:sz w:val="20"/>
                <w:szCs w:val="20"/>
                <w:lang w:val="en-US"/>
              </w:rPr>
              <w:t>standards</w:t>
            </w:r>
            <w:r w:rsidRPr="00814373">
              <w:rPr>
                <w:rFonts w:asciiTheme="minorHAnsi" w:hAnsiTheme="minorHAnsi" w:cs="Arial"/>
                <w:i/>
                <w:color w:val="000000" w:themeColor="text1"/>
                <w:sz w:val="20"/>
                <w:szCs w:val="20"/>
              </w:rPr>
              <w:t xml:space="preserve"> του </w:t>
            </w:r>
            <w:r w:rsidRPr="00814373">
              <w:rPr>
                <w:rFonts w:asciiTheme="minorHAnsi" w:hAnsiTheme="minorHAnsi" w:cs="Arial"/>
                <w:i/>
                <w:color w:val="000000" w:themeColor="text1"/>
                <w:sz w:val="20"/>
                <w:szCs w:val="20"/>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74157" w:rsidRPr="00814373" w:rsidTr="00C6643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74157" w:rsidRPr="00814373" w:rsidRDefault="00F74157" w:rsidP="00C66439">
                  <w:pPr>
                    <w:spacing w:after="0" w:line="240" w:lineRule="auto"/>
                    <w:jc w:val="center"/>
                    <w:rPr>
                      <w:rFonts w:asciiTheme="minorHAnsi" w:hAnsiTheme="minorHAnsi" w:cs="Arial"/>
                      <w:b/>
                      <w:i/>
                      <w:color w:val="000000" w:themeColor="text1"/>
                      <w:sz w:val="20"/>
                      <w:szCs w:val="20"/>
                    </w:rPr>
                  </w:pPr>
                  <w:r w:rsidRPr="00814373">
                    <w:rPr>
                      <w:rFonts w:asciiTheme="minorHAnsi" w:hAnsiTheme="minorHAns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74157" w:rsidRPr="00814373" w:rsidRDefault="00F74157" w:rsidP="00C66439">
                  <w:pPr>
                    <w:spacing w:after="0" w:line="240" w:lineRule="auto"/>
                    <w:jc w:val="center"/>
                    <w:rPr>
                      <w:rFonts w:asciiTheme="minorHAnsi" w:hAnsiTheme="minorHAnsi" w:cs="Arial"/>
                      <w:b/>
                      <w:i/>
                      <w:color w:val="000000" w:themeColor="text1"/>
                      <w:sz w:val="20"/>
                      <w:szCs w:val="20"/>
                    </w:rPr>
                  </w:pPr>
                  <w:r w:rsidRPr="00814373">
                    <w:rPr>
                      <w:rFonts w:asciiTheme="minorHAnsi" w:hAnsiTheme="minorHAnsi" w:cs="Arial"/>
                      <w:b/>
                      <w:i/>
                      <w:color w:val="000000" w:themeColor="text1"/>
                      <w:sz w:val="20"/>
                      <w:szCs w:val="20"/>
                    </w:rPr>
                    <w:t>Φόρτος Εργασίας Εξαμήνου</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195514" w:rsidP="00C66439">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195514" w:rsidP="00C66439">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75</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195514" w:rsidRDefault="00195514" w:rsidP="00C66439">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195514" w:rsidP="00C66439">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50</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jc w:val="center"/>
                    <w:rPr>
                      <w:rFonts w:asciiTheme="minorHAnsi" w:hAnsiTheme="minorHAnsi" w:cs="Arial"/>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jc w:val="center"/>
                    <w:rPr>
                      <w:rFonts w:asciiTheme="minorHAnsi" w:hAnsiTheme="minorHAnsi" w:cs="Arial"/>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jc w:val="center"/>
                    <w:rPr>
                      <w:rFonts w:asciiTheme="minorHAnsi" w:hAnsiTheme="minorHAnsi" w:cs="Arial"/>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Default="00195514" w:rsidP="00C66439">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Σύνολο Μαθήματος</w:t>
                  </w:r>
                </w:p>
                <w:p w:rsidR="00195514" w:rsidRPr="00195514" w:rsidRDefault="00195514" w:rsidP="00C66439">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tcPr>
                <w:p w:rsidR="00F74157" w:rsidRPr="00195514" w:rsidRDefault="00195514" w:rsidP="00C66439">
                  <w:pPr>
                    <w:spacing w:after="0" w:line="240" w:lineRule="auto"/>
                    <w:jc w:val="center"/>
                    <w:rPr>
                      <w:rFonts w:asciiTheme="minorHAnsi" w:hAnsiTheme="minorHAnsi" w:cs="Arial"/>
                      <w:b/>
                      <w:color w:val="000000" w:themeColor="text1"/>
                      <w:sz w:val="20"/>
                      <w:szCs w:val="20"/>
                    </w:rPr>
                  </w:pPr>
                  <w:r w:rsidRPr="00195514">
                    <w:rPr>
                      <w:rFonts w:asciiTheme="minorHAnsi" w:hAnsiTheme="minorHAnsi" w:cs="Arial"/>
                      <w:b/>
                      <w:color w:val="000000" w:themeColor="text1"/>
                      <w:sz w:val="20"/>
                      <w:szCs w:val="20"/>
                    </w:rPr>
                    <w:t>125</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b/>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F74157" w:rsidRPr="00814373" w:rsidRDefault="00F74157" w:rsidP="00C66439">
                  <w:pPr>
                    <w:spacing w:after="0" w:line="240" w:lineRule="auto"/>
                    <w:jc w:val="center"/>
                    <w:rPr>
                      <w:rFonts w:asciiTheme="minorHAnsi" w:hAnsiTheme="minorHAnsi" w:cs="Arial"/>
                      <w:b/>
                      <w:i/>
                      <w:color w:val="000000" w:themeColor="text1"/>
                      <w:sz w:val="20"/>
                      <w:szCs w:val="20"/>
                    </w:rPr>
                  </w:pPr>
                </w:p>
              </w:tc>
            </w:tr>
          </w:tbl>
          <w:p w:rsidR="00F74157" w:rsidRPr="00195514" w:rsidRDefault="00F74157" w:rsidP="00050B81">
            <w:pPr>
              <w:spacing w:after="0" w:line="240" w:lineRule="auto"/>
              <w:rPr>
                <w:rFonts w:asciiTheme="minorHAnsi" w:hAnsiTheme="minorHAnsi" w:cs="Tahoma"/>
                <w:color w:val="000000" w:themeColor="text1"/>
                <w:sz w:val="20"/>
                <w:szCs w:val="20"/>
              </w:rPr>
            </w:pPr>
          </w:p>
        </w:tc>
      </w:tr>
      <w:tr w:rsidR="00F74157" w:rsidRPr="00814373" w:rsidTr="00BF6D32">
        <w:tc>
          <w:tcPr>
            <w:tcW w:w="3306" w:type="dxa"/>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ΑΞΙΟΛΟΓΗΣΗ ΦΟΙΤΗΤΩΝ </w:t>
            </w: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Περιγραφή της διαδικασίας αξιολόγησης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814373">
              <w:rPr>
                <w:rFonts w:asciiTheme="minorHAnsi" w:hAnsiTheme="minorHAnsi" w:cs="Arial"/>
                <w:i/>
                <w:color w:val="000000" w:themeColor="text1"/>
                <w:sz w:val="20"/>
                <w:szCs w:val="20"/>
              </w:rPr>
              <w:t>προσβάσιμα</w:t>
            </w:r>
            <w:proofErr w:type="spellEnd"/>
            <w:r w:rsidRPr="00814373">
              <w:rPr>
                <w:rFonts w:asciiTheme="minorHAnsi" w:hAnsiTheme="minorHAnsi" w:cs="Arial"/>
                <w:i/>
                <w:color w:val="000000" w:themeColor="text1"/>
                <w:sz w:val="20"/>
                <w:szCs w:val="20"/>
              </w:rPr>
              <w:t xml:space="preserve"> από τους φοιτητές.</w:t>
            </w:r>
          </w:p>
        </w:tc>
        <w:tc>
          <w:tcPr>
            <w:tcW w:w="5166" w:type="dxa"/>
          </w:tcPr>
          <w:p w:rsidR="00F74157" w:rsidRPr="00814373" w:rsidRDefault="00F74157" w:rsidP="008343A9">
            <w:pPr>
              <w:spacing w:after="0" w:line="240" w:lineRule="auto"/>
              <w:rPr>
                <w:rFonts w:asciiTheme="minorHAnsi" w:hAnsiTheme="minorHAnsi"/>
                <w:iCs/>
                <w:color w:val="000000" w:themeColor="text1"/>
                <w:sz w:val="20"/>
                <w:szCs w:val="20"/>
              </w:rPr>
            </w:pPr>
          </w:p>
          <w:p w:rsidR="00F74157" w:rsidRPr="00814373" w:rsidRDefault="00F74157" w:rsidP="005F2471">
            <w:pPr>
              <w:pStyle w:val="ListParagraph"/>
              <w:spacing w:after="0" w:line="240" w:lineRule="auto"/>
              <w:ind w:left="0"/>
              <w:rPr>
                <w:rFonts w:asciiTheme="minorHAnsi" w:hAnsiTheme="minorHAnsi"/>
                <w:color w:val="000000" w:themeColor="text1"/>
                <w:sz w:val="20"/>
                <w:szCs w:val="20"/>
              </w:rPr>
            </w:pPr>
            <w:r w:rsidRPr="00814373">
              <w:rPr>
                <w:rFonts w:asciiTheme="minorHAnsi" w:hAnsiTheme="minorHAnsi"/>
                <w:color w:val="000000" w:themeColor="text1"/>
                <w:sz w:val="20"/>
                <w:szCs w:val="20"/>
              </w:rPr>
              <w:t xml:space="preserve">Γραπτή τελική εξέταση στη θεωρία και τις εργαστηριακές ασκήσεις του μαθήματος </w:t>
            </w:r>
          </w:p>
          <w:p w:rsidR="00F74157" w:rsidRPr="00814373" w:rsidRDefault="00F74157" w:rsidP="008A2F27">
            <w:pPr>
              <w:spacing w:after="0" w:line="240" w:lineRule="auto"/>
              <w:ind w:left="238" w:hanging="238"/>
              <w:rPr>
                <w:rFonts w:asciiTheme="minorHAnsi" w:hAnsiTheme="minorHAnsi"/>
                <w:iCs/>
                <w:color w:val="000000" w:themeColor="text1"/>
                <w:sz w:val="20"/>
                <w:szCs w:val="20"/>
              </w:rPr>
            </w:pPr>
          </w:p>
        </w:tc>
      </w:tr>
    </w:tbl>
    <w:p w:rsidR="00F74157" w:rsidRPr="00814373" w:rsidRDefault="00F74157" w:rsidP="008A2F27">
      <w:pPr>
        <w:widowControl w:val="0"/>
        <w:numPr>
          <w:ilvl w:val="0"/>
          <w:numId w:val="7"/>
        </w:numPr>
        <w:autoSpaceDE w:val="0"/>
        <w:autoSpaceDN w:val="0"/>
        <w:adjustRightInd w:val="0"/>
        <w:spacing w:before="240" w:after="0" w:line="240" w:lineRule="auto"/>
        <w:ind w:left="357" w:hanging="357"/>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lastRenderedPageBreak/>
        <w:t>ΣΥΝΙΣΤΩΜΕΝΗ</w:t>
      </w:r>
      <w:r w:rsidRPr="00814373">
        <w:rPr>
          <w:rFonts w:asciiTheme="minorHAnsi" w:hAnsiTheme="minorHAnsi"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74157" w:rsidRPr="00153890" w:rsidTr="00BF6D32">
        <w:tc>
          <w:tcPr>
            <w:tcW w:w="8472" w:type="dxa"/>
          </w:tcPr>
          <w:p w:rsidR="00F74157" w:rsidRPr="00814373" w:rsidRDefault="00F74157" w:rsidP="00050B81">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-Προτεινόμενη Βιβλιογραφία :</w:t>
            </w:r>
          </w:p>
          <w:p w:rsidR="00F74157" w:rsidRPr="00814373" w:rsidRDefault="00F74157" w:rsidP="002D1F16">
            <w:p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Συναφή επιστημονικά περιοδικά</w:t>
            </w:r>
          </w:p>
          <w:p w:rsidR="00F74157" w:rsidRPr="00814373" w:rsidRDefault="00F74157" w:rsidP="002D1F16">
            <w:p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Βιβλία:</w:t>
            </w:r>
          </w:p>
          <w:p w:rsidR="00F74157" w:rsidRPr="00814373" w:rsidRDefault="00F74157" w:rsidP="00383C16">
            <w:pPr>
              <w:numPr>
                <w:ilvl w:val="0"/>
                <w:numId w:val="11"/>
              </w:numPr>
              <w:spacing w:after="0" w:line="240" w:lineRule="auto"/>
              <w:jc w:val="both"/>
              <w:rPr>
                <w:rFonts w:asciiTheme="minorHAnsi" w:hAnsiTheme="minorHAnsi" w:cs="Arial"/>
                <w:b/>
                <w:color w:val="000000" w:themeColor="text1"/>
                <w:sz w:val="20"/>
                <w:szCs w:val="20"/>
              </w:rPr>
            </w:pPr>
            <w:r w:rsidRPr="00814373">
              <w:rPr>
                <w:rFonts w:asciiTheme="minorHAnsi" w:hAnsiTheme="minorHAnsi" w:cs="Arial"/>
                <w:color w:val="000000" w:themeColor="text1"/>
                <w:sz w:val="20"/>
                <w:szCs w:val="20"/>
              </w:rPr>
              <w:t xml:space="preserve">Φυσιολογία Θρέψης Παραγωγικών Ζώων, Γ. Ζέρβα, Εκδόσεις </w:t>
            </w:r>
            <w:proofErr w:type="spellStart"/>
            <w:r w:rsidRPr="00814373">
              <w:rPr>
                <w:rFonts w:asciiTheme="minorHAnsi" w:hAnsiTheme="minorHAnsi" w:cs="Arial"/>
                <w:color w:val="000000" w:themeColor="text1"/>
                <w:sz w:val="20"/>
                <w:szCs w:val="20"/>
              </w:rPr>
              <w:t>Αθαν</w:t>
            </w:r>
            <w:proofErr w:type="spellEnd"/>
            <w:r w:rsidRPr="00814373">
              <w:rPr>
                <w:rFonts w:asciiTheme="minorHAnsi" w:hAnsiTheme="minorHAnsi" w:cs="Arial"/>
                <w:color w:val="000000" w:themeColor="text1"/>
                <w:sz w:val="20"/>
                <w:szCs w:val="20"/>
              </w:rPr>
              <w:t xml:space="preserve">. </w:t>
            </w:r>
            <w:proofErr w:type="spellStart"/>
            <w:r w:rsidRPr="00814373">
              <w:rPr>
                <w:rFonts w:asciiTheme="minorHAnsi" w:hAnsiTheme="minorHAnsi" w:cs="Arial"/>
                <w:color w:val="000000" w:themeColor="text1"/>
                <w:sz w:val="20"/>
                <w:szCs w:val="20"/>
              </w:rPr>
              <w:t>Σταμούλη</w:t>
            </w:r>
            <w:proofErr w:type="spellEnd"/>
            <w:r w:rsidRPr="00814373">
              <w:rPr>
                <w:rFonts w:asciiTheme="minorHAnsi" w:hAnsiTheme="minorHAnsi" w:cs="Arial"/>
                <w:color w:val="000000" w:themeColor="text1"/>
                <w:sz w:val="20"/>
                <w:szCs w:val="20"/>
              </w:rPr>
              <w:t>, 2005.</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 xml:space="preserve">Διατροφή  Αγροτικών Ζώων, Γ. Ζέρβα, Π. </w:t>
            </w:r>
            <w:proofErr w:type="spellStart"/>
            <w:r w:rsidRPr="00814373">
              <w:rPr>
                <w:rFonts w:asciiTheme="minorHAnsi" w:hAnsiTheme="minorHAnsi" w:cs="Arial"/>
                <w:color w:val="000000" w:themeColor="text1"/>
                <w:sz w:val="20"/>
                <w:szCs w:val="20"/>
              </w:rPr>
              <w:t>Καλαϊσάκη</w:t>
            </w:r>
            <w:proofErr w:type="spellEnd"/>
            <w:r w:rsidRPr="00814373">
              <w:rPr>
                <w:rFonts w:asciiTheme="minorHAnsi" w:hAnsiTheme="minorHAnsi" w:cs="Arial"/>
                <w:color w:val="000000" w:themeColor="text1"/>
                <w:sz w:val="20"/>
                <w:szCs w:val="20"/>
              </w:rPr>
              <w:t xml:space="preserve">, Κ. Φεγγερού,, Εκδόσεις </w:t>
            </w:r>
            <w:proofErr w:type="spellStart"/>
            <w:r w:rsidRPr="00814373">
              <w:rPr>
                <w:rFonts w:asciiTheme="minorHAnsi" w:hAnsiTheme="minorHAnsi" w:cs="Arial"/>
                <w:color w:val="000000" w:themeColor="text1"/>
                <w:sz w:val="20"/>
                <w:szCs w:val="20"/>
              </w:rPr>
              <w:t>Αθαν</w:t>
            </w:r>
            <w:proofErr w:type="spellEnd"/>
            <w:r w:rsidRPr="00814373">
              <w:rPr>
                <w:rFonts w:asciiTheme="minorHAnsi" w:hAnsiTheme="minorHAnsi" w:cs="Arial"/>
                <w:color w:val="000000" w:themeColor="text1"/>
                <w:sz w:val="20"/>
                <w:szCs w:val="20"/>
              </w:rPr>
              <w:t xml:space="preserve">. </w:t>
            </w:r>
            <w:proofErr w:type="spellStart"/>
            <w:r w:rsidRPr="00814373">
              <w:rPr>
                <w:rFonts w:asciiTheme="minorHAnsi" w:hAnsiTheme="minorHAnsi" w:cs="Arial"/>
                <w:color w:val="000000" w:themeColor="text1"/>
                <w:sz w:val="20"/>
                <w:szCs w:val="20"/>
              </w:rPr>
              <w:t>Σταμούλη</w:t>
            </w:r>
            <w:proofErr w:type="spellEnd"/>
            <w:r w:rsidRPr="00814373">
              <w:rPr>
                <w:rFonts w:asciiTheme="minorHAnsi" w:hAnsiTheme="minorHAnsi" w:cs="Arial"/>
                <w:color w:val="000000" w:themeColor="text1"/>
                <w:sz w:val="20"/>
                <w:szCs w:val="20"/>
              </w:rPr>
              <w:t>, 2004</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 xml:space="preserve">Διατροφή Μηρυκαστικών Ζώων, Γ. Ζέρβα, Εκδόσεις </w:t>
            </w:r>
            <w:proofErr w:type="spellStart"/>
            <w:r w:rsidRPr="00814373">
              <w:rPr>
                <w:rFonts w:asciiTheme="minorHAnsi" w:hAnsiTheme="minorHAnsi" w:cs="Arial"/>
                <w:color w:val="000000" w:themeColor="text1"/>
                <w:sz w:val="20"/>
                <w:szCs w:val="20"/>
              </w:rPr>
              <w:t>Αθαν</w:t>
            </w:r>
            <w:proofErr w:type="spellEnd"/>
            <w:r w:rsidRPr="00814373">
              <w:rPr>
                <w:rFonts w:asciiTheme="minorHAnsi" w:hAnsiTheme="minorHAnsi" w:cs="Arial"/>
                <w:color w:val="000000" w:themeColor="text1"/>
                <w:sz w:val="20"/>
                <w:szCs w:val="20"/>
              </w:rPr>
              <w:t xml:space="preserve">. </w:t>
            </w:r>
            <w:proofErr w:type="spellStart"/>
            <w:r w:rsidRPr="00814373">
              <w:rPr>
                <w:rFonts w:asciiTheme="minorHAnsi" w:hAnsiTheme="minorHAnsi" w:cs="Arial"/>
                <w:color w:val="000000" w:themeColor="text1"/>
                <w:sz w:val="20"/>
                <w:szCs w:val="20"/>
              </w:rPr>
              <w:t>Σταμούλη</w:t>
            </w:r>
            <w:proofErr w:type="spellEnd"/>
            <w:r w:rsidRPr="00814373">
              <w:rPr>
                <w:rFonts w:asciiTheme="minorHAnsi" w:hAnsiTheme="minorHAnsi" w:cs="Arial"/>
                <w:color w:val="000000" w:themeColor="text1"/>
                <w:sz w:val="20"/>
                <w:szCs w:val="20"/>
              </w:rPr>
              <w:t xml:space="preserve"> 2013</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lang w:val="en-GB"/>
              </w:rPr>
            </w:pPr>
            <w:r w:rsidRPr="00814373">
              <w:rPr>
                <w:rFonts w:asciiTheme="minorHAnsi" w:hAnsiTheme="minorHAnsi" w:cs="Arial"/>
                <w:color w:val="000000" w:themeColor="text1"/>
                <w:sz w:val="20"/>
                <w:szCs w:val="20"/>
                <w:lang w:val="en-US"/>
              </w:rPr>
              <w:t xml:space="preserve">Mc Donald, P., Edwards, R.A., </w:t>
            </w:r>
            <w:proofErr w:type="spellStart"/>
            <w:r w:rsidRPr="00814373">
              <w:rPr>
                <w:rFonts w:asciiTheme="minorHAnsi" w:hAnsiTheme="minorHAnsi" w:cs="Arial"/>
                <w:color w:val="000000" w:themeColor="text1"/>
                <w:sz w:val="20"/>
                <w:szCs w:val="20"/>
                <w:lang w:val="en-US"/>
              </w:rPr>
              <w:t>Greenhalgh</w:t>
            </w:r>
            <w:proofErr w:type="spellEnd"/>
            <w:r w:rsidRPr="00814373">
              <w:rPr>
                <w:rFonts w:asciiTheme="minorHAnsi" w:hAnsiTheme="minorHAnsi" w:cs="Arial"/>
                <w:color w:val="000000" w:themeColor="text1"/>
                <w:sz w:val="20"/>
                <w:szCs w:val="20"/>
                <w:lang w:val="en-US"/>
              </w:rPr>
              <w:t>, J.F.D. and Morgan, C.A.</w:t>
            </w:r>
            <w:proofErr w:type="gramStart"/>
            <w:r w:rsidRPr="00814373">
              <w:rPr>
                <w:rFonts w:asciiTheme="minorHAnsi" w:hAnsiTheme="minorHAnsi" w:cs="Arial"/>
                <w:color w:val="000000" w:themeColor="text1"/>
                <w:sz w:val="20"/>
                <w:szCs w:val="20"/>
                <w:lang w:val="en-US"/>
              </w:rPr>
              <w:t>,2002</w:t>
            </w:r>
            <w:proofErr w:type="gramEnd"/>
            <w:r w:rsidRPr="00814373">
              <w:rPr>
                <w:rFonts w:asciiTheme="minorHAnsi" w:hAnsiTheme="minorHAnsi" w:cs="Arial"/>
                <w:color w:val="000000" w:themeColor="text1"/>
                <w:sz w:val="20"/>
                <w:szCs w:val="20"/>
                <w:lang w:val="en-US"/>
              </w:rPr>
              <w:t>. Animal Nutrition, 6</w:t>
            </w:r>
            <w:r w:rsidRPr="00814373">
              <w:rPr>
                <w:rFonts w:asciiTheme="minorHAnsi" w:hAnsiTheme="minorHAnsi" w:cs="Arial"/>
                <w:color w:val="000000" w:themeColor="text1"/>
                <w:sz w:val="20"/>
                <w:szCs w:val="20"/>
                <w:vertAlign w:val="superscript"/>
                <w:lang w:val="en-US"/>
              </w:rPr>
              <w:t>th</w:t>
            </w:r>
            <w:r w:rsidRPr="00814373">
              <w:rPr>
                <w:rFonts w:asciiTheme="minorHAnsi" w:hAnsiTheme="minorHAnsi" w:cs="Arial"/>
                <w:color w:val="000000" w:themeColor="text1"/>
                <w:sz w:val="20"/>
                <w:szCs w:val="20"/>
                <w:lang w:val="en-US"/>
              </w:rPr>
              <w:t xml:space="preserve"> edition, Prentice Hall</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lang w:val="en-GB"/>
              </w:rPr>
            </w:pPr>
            <w:r w:rsidRPr="00814373">
              <w:rPr>
                <w:rFonts w:asciiTheme="minorHAnsi" w:hAnsiTheme="minorHAnsi" w:cs="Arial"/>
                <w:color w:val="000000" w:themeColor="text1"/>
                <w:sz w:val="20"/>
                <w:szCs w:val="20"/>
                <w:lang w:val="en-US"/>
              </w:rPr>
              <w:t xml:space="preserve">Park, Y.W. and </w:t>
            </w:r>
            <w:proofErr w:type="spellStart"/>
            <w:r w:rsidRPr="00814373">
              <w:rPr>
                <w:rFonts w:asciiTheme="minorHAnsi" w:hAnsiTheme="minorHAnsi" w:cs="Arial"/>
                <w:color w:val="000000" w:themeColor="text1"/>
                <w:sz w:val="20"/>
                <w:szCs w:val="20"/>
                <w:lang w:val="en-US"/>
              </w:rPr>
              <w:t>Haenlein</w:t>
            </w:r>
            <w:proofErr w:type="spellEnd"/>
            <w:r w:rsidRPr="00814373">
              <w:rPr>
                <w:rFonts w:asciiTheme="minorHAnsi" w:hAnsiTheme="minorHAnsi" w:cs="Arial"/>
                <w:color w:val="000000" w:themeColor="text1"/>
                <w:sz w:val="20"/>
                <w:szCs w:val="20"/>
                <w:lang w:val="en-US"/>
              </w:rPr>
              <w:t>, G.F.W., 2013. Milk and Dairy Products in Human Nutrition, Wiley-Blackwell</w:t>
            </w:r>
          </w:p>
        </w:tc>
      </w:tr>
    </w:tbl>
    <w:p w:rsidR="00F74157" w:rsidRPr="00814373" w:rsidRDefault="00F74157" w:rsidP="00050B81">
      <w:pPr>
        <w:spacing w:after="0" w:line="240" w:lineRule="auto"/>
        <w:jc w:val="both"/>
        <w:rPr>
          <w:rFonts w:asciiTheme="minorHAnsi" w:hAnsiTheme="minorHAnsi"/>
          <w:color w:val="000000" w:themeColor="text1"/>
          <w:sz w:val="20"/>
          <w:szCs w:val="20"/>
          <w:lang w:val="en-GB"/>
        </w:rPr>
      </w:pPr>
    </w:p>
    <w:p w:rsidR="00F74157" w:rsidRPr="00814373" w:rsidRDefault="00F74157" w:rsidP="00050B81">
      <w:pPr>
        <w:spacing w:after="0" w:line="240" w:lineRule="auto"/>
        <w:rPr>
          <w:rFonts w:asciiTheme="minorHAnsi" w:hAnsiTheme="minorHAnsi"/>
          <w:color w:val="000000" w:themeColor="text1"/>
          <w:sz w:val="20"/>
          <w:szCs w:val="20"/>
          <w:lang w:val="en-GB"/>
        </w:rPr>
      </w:pPr>
    </w:p>
    <w:p w:rsidR="00F74157" w:rsidRPr="00814373" w:rsidRDefault="00F74157">
      <w:pPr>
        <w:rPr>
          <w:rFonts w:asciiTheme="minorHAnsi" w:hAnsiTheme="minorHAnsi"/>
          <w:color w:val="000000" w:themeColor="text1"/>
          <w:sz w:val="20"/>
          <w:szCs w:val="20"/>
          <w:lang w:val="en-GB"/>
        </w:rPr>
      </w:pPr>
    </w:p>
    <w:sectPr w:rsidR="00F74157" w:rsidRPr="00814373"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93166A7"/>
    <w:multiLevelType w:val="hybridMultilevel"/>
    <w:tmpl w:val="E9529E06"/>
    <w:lvl w:ilvl="0" w:tplc="1394933C">
      <w:numFmt w:val="bullet"/>
      <w:lvlText w:val="-"/>
      <w:lvlJc w:val="left"/>
      <w:pPr>
        <w:tabs>
          <w:tab w:val="num" w:pos="720"/>
        </w:tabs>
        <w:ind w:left="720" w:hanging="360"/>
      </w:pPr>
      <w:rPr>
        <w:rFonts w:ascii="Calibri" w:eastAsia="Times New Roman" w:hAnsi="Calibri"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7CD7D74"/>
    <w:multiLevelType w:val="hybridMultilevel"/>
    <w:tmpl w:val="48F2F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8"/>
  </w:num>
  <w:num w:numId="3">
    <w:abstractNumId w:val="8"/>
  </w:num>
  <w:num w:numId="4">
    <w:abstractNumId w:val="1"/>
  </w:num>
  <w:num w:numId="5">
    <w:abstractNumId w:val="2"/>
  </w:num>
  <w:num w:numId="6">
    <w:abstractNumId w:val="3"/>
  </w:num>
  <w:num w:numId="7">
    <w:abstractNumId w:val="9"/>
  </w:num>
  <w:num w:numId="8">
    <w:abstractNumId w:val="6"/>
  </w:num>
  <w:num w:numId="9">
    <w:abstractNumId w:val="4"/>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defaultTabStop w:val="720"/>
  <w:characterSpacingControl w:val="doNotCompress"/>
  <w:compat/>
  <w:rsids>
    <w:rsidRoot w:val="00050B81"/>
    <w:rsid w:val="00007AB8"/>
    <w:rsid w:val="00050B81"/>
    <w:rsid w:val="00096AF5"/>
    <w:rsid w:val="00096D98"/>
    <w:rsid w:val="000A6BCB"/>
    <w:rsid w:val="00101168"/>
    <w:rsid w:val="00113338"/>
    <w:rsid w:val="001252D3"/>
    <w:rsid w:val="00153890"/>
    <w:rsid w:val="00177939"/>
    <w:rsid w:val="00182DA2"/>
    <w:rsid w:val="00183C46"/>
    <w:rsid w:val="00195514"/>
    <w:rsid w:val="001A072E"/>
    <w:rsid w:val="001A3F9B"/>
    <w:rsid w:val="001A4B07"/>
    <w:rsid w:val="001D341B"/>
    <w:rsid w:val="00234594"/>
    <w:rsid w:val="002369D7"/>
    <w:rsid w:val="002652C2"/>
    <w:rsid w:val="002A0282"/>
    <w:rsid w:val="002A3F91"/>
    <w:rsid w:val="002B75FB"/>
    <w:rsid w:val="002D1F16"/>
    <w:rsid w:val="003556C9"/>
    <w:rsid w:val="00364CA5"/>
    <w:rsid w:val="003730FF"/>
    <w:rsid w:val="00383C16"/>
    <w:rsid w:val="003A3A30"/>
    <w:rsid w:val="003B45BC"/>
    <w:rsid w:val="003C5F14"/>
    <w:rsid w:val="003E3CC1"/>
    <w:rsid w:val="0040479F"/>
    <w:rsid w:val="00412E53"/>
    <w:rsid w:val="00414756"/>
    <w:rsid w:val="004337E1"/>
    <w:rsid w:val="00433DB6"/>
    <w:rsid w:val="00442EB5"/>
    <w:rsid w:val="00451BB8"/>
    <w:rsid w:val="0045469A"/>
    <w:rsid w:val="0047504B"/>
    <w:rsid w:val="0048553D"/>
    <w:rsid w:val="004B17B4"/>
    <w:rsid w:val="004B6122"/>
    <w:rsid w:val="004C7F37"/>
    <w:rsid w:val="00521DBD"/>
    <w:rsid w:val="00570308"/>
    <w:rsid w:val="005A0AFC"/>
    <w:rsid w:val="005A4778"/>
    <w:rsid w:val="005C4F0D"/>
    <w:rsid w:val="005C6BD1"/>
    <w:rsid w:val="005D03F4"/>
    <w:rsid w:val="005D60D9"/>
    <w:rsid w:val="005F2471"/>
    <w:rsid w:val="00607F62"/>
    <w:rsid w:val="006112CB"/>
    <w:rsid w:val="006171D1"/>
    <w:rsid w:val="00621AE9"/>
    <w:rsid w:val="00664742"/>
    <w:rsid w:val="0066687E"/>
    <w:rsid w:val="00675CF9"/>
    <w:rsid w:val="006967EA"/>
    <w:rsid w:val="006B0EFE"/>
    <w:rsid w:val="006D1C73"/>
    <w:rsid w:val="006D2A31"/>
    <w:rsid w:val="00714ADE"/>
    <w:rsid w:val="00723C0F"/>
    <w:rsid w:val="00726337"/>
    <w:rsid w:val="00740DAE"/>
    <w:rsid w:val="0075102E"/>
    <w:rsid w:val="00761F11"/>
    <w:rsid w:val="0078096B"/>
    <w:rsid w:val="007B1456"/>
    <w:rsid w:val="007C2CF5"/>
    <w:rsid w:val="007E09A2"/>
    <w:rsid w:val="007F5AD6"/>
    <w:rsid w:val="00814373"/>
    <w:rsid w:val="00825EBF"/>
    <w:rsid w:val="008343A9"/>
    <w:rsid w:val="0085247D"/>
    <w:rsid w:val="0087200E"/>
    <w:rsid w:val="008A2CE2"/>
    <w:rsid w:val="008A2F27"/>
    <w:rsid w:val="008A4D13"/>
    <w:rsid w:val="008B3F93"/>
    <w:rsid w:val="009038B4"/>
    <w:rsid w:val="00907017"/>
    <w:rsid w:val="00914D36"/>
    <w:rsid w:val="00925E54"/>
    <w:rsid w:val="00934231"/>
    <w:rsid w:val="00935339"/>
    <w:rsid w:val="0094049E"/>
    <w:rsid w:val="00950493"/>
    <w:rsid w:val="00972BCF"/>
    <w:rsid w:val="00974C95"/>
    <w:rsid w:val="009946AD"/>
    <w:rsid w:val="009E083F"/>
    <w:rsid w:val="009E40BA"/>
    <w:rsid w:val="00A029B1"/>
    <w:rsid w:val="00A14696"/>
    <w:rsid w:val="00A45BD0"/>
    <w:rsid w:val="00A51E73"/>
    <w:rsid w:val="00A533E0"/>
    <w:rsid w:val="00A70FB6"/>
    <w:rsid w:val="00AA15FF"/>
    <w:rsid w:val="00AB16C6"/>
    <w:rsid w:val="00AB53FC"/>
    <w:rsid w:val="00AB5F29"/>
    <w:rsid w:val="00AF3853"/>
    <w:rsid w:val="00B05D05"/>
    <w:rsid w:val="00B224F2"/>
    <w:rsid w:val="00B25922"/>
    <w:rsid w:val="00B65E65"/>
    <w:rsid w:val="00B66EDB"/>
    <w:rsid w:val="00BA1713"/>
    <w:rsid w:val="00BD5CF2"/>
    <w:rsid w:val="00BD5FFC"/>
    <w:rsid w:val="00BE4FAD"/>
    <w:rsid w:val="00BF6D32"/>
    <w:rsid w:val="00C10F9D"/>
    <w:rsid w:val="00C3622B"/>
    <w:rsid w:val="00C44F9B"/>
    <w:rsid w:val="00C52F6C"/>
    <w:rsid w:val="00C66439"/>
    <w:rsid w:val="00C86C9B"/>
    <w:rsid w:val="00C90D96"/>
    <w:rsid w:val="00C96D6B"/>
    <w:rsid w:val="00CC55B6"/>
    <w:rsid w:val="00CC7244"/>
    <w:rsid w:val="00CD2D2E"/>
    <w:rsid w:val="00CD4B2C"/>
    <w:rsid w:val="00CD4FF5"/>
    <w:rsid w:val="00D55BF5"/>
    <w:rsid w:val="00D97E29"/>
    <w:rsid w:val="00DB20C7"/>
    <w:rsid w:val="00DD4DDD"/>
    <w:rsid w:val="00DF686E"/>
    <w:rsid w:val="00E4413D"/>
    <w:rsid w:val="00E461B3"/>
    <w:rsid w:val="00EC2601"/>
    <w:rsid w:val="00EC5BF1"/>
    <w:rsid w:val="00EE3A04"/>
    <w:rsid w:val="00F27283"/>
    <w:rsid w:val="00F37192"/>
    <w:rsid w:val="00F44E27"/>
    <w:rsid w:val="00F46931"/>
    <w:rsid w:val="00F600E8"/>
    <w:rsid w:val="00F64350"/>
    <w:rsid w:val="00F74157"/>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4B61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0625149">
      <w:marLeft w:val="0"/>
      <w:marRight w:val="0"/>
      <w:marTop w:val="0"/>
      <w:marBottom w:val="0"/>
      <w:divBdr>
        <w:top w:val="none" w:sz="0" w:space="0" w:color="auto"/>
        <w:left w:val="none" w:sz="0" w:space="0" w:color="auto"/>
        <w:bottom w:val="none" w:sz="0" w:space="0" w:color="auto"/>
        <w:right w:val="none" w:sz="0" w:space="0" w:color="auto"/>
      </w:divBdr>
    </w:div>
    <w:div w:id="660625150">
      <w:marLeft w:val="0"/>
      <w:marRight w:val="0"/>
      <w:marTop w:val="0"/>
      <w:marBottom w:val="0"/>
      <w:divBdr>
        <w:top w:val="none" w:sz="0" w:space="0" w:color="auto"/>
        <w:left w:val="none" w:sz="0" w:space="0" w:color="auto"/>
        <w:bottom w:val="none" w:sz="0" w:space="0" w:color="auto"/>
        <w:right w:val="none" w:sz="0" w:space="0" w:color="auto"/>
      </w:divBdr>
    </w:div>
    <w:div w:id="660625151">
      <w:marLeft w:val="0"/>
      <w:marRight w:val="0"/>
      <w:marTop w:val="0"/>
      <w:marBottom w:val="0"/>
      <w:divBdr>
        <w:top w:val="none" w:sz="0" w:space="0" w:color="auto"/>
        <w:left w:val="none" w:sz="0" w:space="0" w:color="auto"/>
        <w:bottom w:val="none" w:sz="0" w:space="0" w:color="auto"/>
        <w:right w:val="none" w:sz="0" w:space="0" w:color="auto"/>
      </w:divBdr>
    </w:div>
    <w:div w:id="660625152">
      <w:marLeft w:val="0"/>
      <w:marRight w:val="0"/>
      <w:marTop w:val="0"/>
      <w:marBottom w:val="0"/>
      <w:divBdr>
        <w:top w:val="none" w:sz="0" w:space="0" w:color="auto"/>
        <w:left w:val="none" w:sz="0" w:space="0" w:color="auto"/>
        <w:bottom w:val="none" w:sz="0" w:space="0" w:color="auto"/>
        <w:right w:val="none" w:sz="0" w:space="0" w:color="auto"/>
      </w:divBdr>
    </w:div>
    <w:div w:id="660625153">
      <w:marLeft w:val="0"/>
      <w:marRight w:val="0"/>
      <w:marTop w:val="0"/>
      <w:marBottom w:val="0"/>
      <w:divBdr>
        <w:top w:val="none" w:sz="0" w:space="0" w:color="auto"/>
        <w:left w:val="none" w:sz="0" w:space="0" w:color="auto"/>
        <w:bottom w:val="none" w:sz="0" w:space="0" w:color="auto"/>
        <w:right w:val="none" w:sz="0" w:space="0" w:color="auto"/>
      </w:divBdr>
    </w:div>
    <w:div w:id="660625154">
      <w:marLeft w:val="0"/>
      <w:marRight w:val="0"/>
      <w:marTop w:val="0"/>
      <w:marBottom w:val="0"/>
      <w:divBdr>
        <w:top w:val="none" w:sz="0" w:space="0" w:color="auto"/>
        <w:left w:val="none" w:sz="0" w:space="0" w:color="auto"/>
        <w:bottom w:val="none" w:sz="0" w:space="0" w:color="auto"/>
        <w:right w:val="none" w:sz="0" w:space="0" w:color="auto"/>
      </w:divBdr>
    </w:div>
    <w:div w:id="660625155">
      <w:marLeft w:val="0"/>
      <w:marRight w:val="0"/>
      <w:marTop w:val="0"/>
      <w:marBottom w:val="0"/>
      <w:divBdr>
        <w:top w:val="none" w:sz="0" w:space="0" w:color="auto"/>
        <w:left w:val="none" w:sz="0" w:space="0" w:color="auto"/>
        <w:bottom w:val="none" w:sz="0" w:space="0" w:color="auto"/>
        <w:right w:val="none" w:sz="0" w:space="0" w:color="auto"/>
      </w:divBdr>
    </w:div>
    <w:div w:id="660625156">
      <w:marLeft w:val="0"/>
      <w:marRight w:val="0"/>
      <w:marTop w:val="0"/>
      <w:marBottom w:val="0"/>
      <w:divBdr>
        <w:top w:val="none" w:sz="0" w:space="0" w:color="auto"/>
        <w:left w:val="none" w:sz="0" w:space="0" w:color="auto"/>
        <w:bottom w:val="none" w:sz="0" w:space="0" w:color="auto"/>
        <w:right w:val="none" w:sz="0" w:space="0" w:color="auto"/>
      </w:divBdr>
    </w:div>
    <w:div w:id="660625157">
      <w:marLeft w:val="0"/>
      <w:marRight w:val="0"/>
      <w:marTop w:val="0"/>
      <w:marBottom w:val="0"/>
      <w:divBdr>
        <w:top w:val="none" w:sz="0" w:space="0" w:color="auto"/>
        <w:left w:val="none" w:sz="0" w:space="0" w:color="auto"/>
        <w:bottom w:val="none" w:sz="0" w:space="0" w:color="auto"/>
        <w:right w:val="none" w:sz="0" w:space="0" w:color="auto"/>
      </w:divBdr>
    </w:div>
    <w:div w:id="660625158">
      <w:marLeft w:val="0"/>
      <w:marRight w:val="0"/>
      <w:marTop w:val="0"/>
      <w:marBottom w:val="0"/>
      <w:divBdr>
        <w:top w:val="none" w:sz="0" w:space="0" w:color="auto"/>
        <w:left w:val="none" w:sz="0" w:space="0" w:color="auto"/>
        <w:bottom w:val="none" w:sz="0" w:space="0" w:color="auto"/>
        <w:right w:val="none" w:sz="0" w:space="0" w:color="auto"/>
      </w:divBdr>
    </w:div>
    <w:div w:id="660625159">
      <w:marLeft w:val="0"/>
      <w:marRight w:val="0"/>
      <w:marTop w:val="0"/>
      <w:marBottom w:val="0"/>
      <w:divBdr>
        <w:top w:val="none" w:sz="0" w:space="0" w:color="auto"/>
        <w:left w:val="none" w:sz="0" w:space="0" w:color="auto"/>
        <w:bottom w:val="none" w:sz="0" w:space="0" w:color="auto"/>
        <w:right w:val="none" w:sz="0" w:space="0" w:color="auto"/>
      </w:divBdr>
    </w:div>
    <w:div w:id="660625160">
      <w:marLeft w:val="0"/>
      <w:marRight w:val="0"/>
      <w:marTop w:val="0"/>
      <w:marBottom w:val="0"/>
      <w:divBdr>
        <w:top w:val="none" w:sz="0" w:space="0" w:color="auto"/>
        <w:left w:val="none" w:sz="0" w:space="0" w:color="auto"/>
        <w:bottom w:val="none" w:sz="0" w:space="0" w:color="auto"/>
        <w:right w:val="none" w:sz="0" w:space="0" w:color="auto"/>
      </w:divBdr>
    </w:div>
    <w:div w:id="660625161">
      <w:marLeft w:val="0"/>
      <w:marRight w:val="0"/>
      <w:marTop w:val="0"/>
      <w:marBottom w:val="0"/>
      <w:divBdr>
        <w:top w:val="none" w:sz="0" w:space="0" w:color="auto"/>
        <w:left w:val="none" w:sz="0" w:space="0" w:color="auto"/>
        <w:bottom w:val="none" w:sz="0" w:space="0" w:color="auto"/>
        <w:right w:val="none" w:sz="0" w:space="0" w:color="auto"/>
      </w:divBdr>
    </w:div>
    <w:div w:id="660625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975</Words>
  <Characters>5564</Characters>
  <Application>Microsoft Office Word</Application>
  <DocSecurity>0</DocSecurity>
  <Lines>46</Lines>
  <Paragraphs>13</Paragraphs>
  <ScaleCrop>false</ScaleCrop>
  <Company>Grizli777</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tm</cp:lastModifiedBy>
  <cp:revision>7</cp:revision>
  <cp:lastPrinted>2014-01-16T11:28:00Z</cp:lastPrinted>
  <dcterms:created xsi:type="dcterms:W3CDTF">2014-01-21T08:47:00Z</dcterms:created>
  <dcterms:modified xsi:type="dcterms:W3CDTF">2016-05-09T07:52:00Z</dcterms:modified>
</cp:coreProperties>
</file>