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4220" w14:textId="77777777" w:rsidR="00050B81" w:rsidRPr="00C20232" w:rsidRDefault="002257B3" w:rsidP="00050B81">
      <w:pPr>
        <w:spacing w:before="120" w:after="0"/>
        <w:jc w:val="center"/>
        <w:rPr>
          <w:rFonts w:ascii="Calibri" w:eastAsia="Times New Roman" w:hAnsi="Calibri" w:cs="Arial"/>
          <w:sz w:val="24"/>
          <w:szCs w:val="24"/>
          <w:lang w:val="en-US"/>
        </w:rPr>
      </w:pPr>
      <w:r>
        <w:rPr>
          <w:rFonts w:ascii="Calibri" w:eastAsia="Times New Roman" w:hAnsi="Calibri" w:cs="Arial"/>
          <w:b/>
          <w:sz w:val="24"/>
          <w:szCs w:val="24"/>
          <w:lang w:val="en-US"/>
        </w:rPr>
        <w:t>MODULE</w:t>
      </w:r>
      <w:r w:rsidR="0049495F">
        <w:rPr>
          <w:rFonts w:ascii="Calibri" w:eastAsia="Times New Roman" w:hAnsi="Calibri" w:cs="Arial"/>
          <w:b/>
          <w:sz w:val="24"/>
          <w:szCs w:val="24"/>
        </w:rPr>
        <w:t xml:space="preserve"> LAYOUT</w:t>
      </w:r>
    </w:p>
    <w:p w14:paraId="06C4AD68" w14:textId="77777777" w:rsidR="00050B81" w:rsidRPr="00050B81"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lang w:val="en-US"/>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1135"/>
        <w:gridCol w:w="1283"/>
        <w:gridCol w:w="1208"/>
        <w:gridCol w:w="346"/>
        <w:gridCol w:w="1223"/>
      </w:tblGrid>
      <w:tr w:rsidR="00A63AC2" w:rsidRPr="00BB3332" w14:paraId="7D2096A3" w14:textId="77777777" w:rsidTr="00D43E9C">
        <w:tc>
          <w:tcPr>
            <w:tcW w:w="3101" w:type="dxa"/>
            <w:shd w:val="clear" w:color="auto" w:fill="DDD9C3" w:themeFill="background2" w:themeFillShade="E6"/>
          </w:tcPr>
          <w:p w14:paraId="423D11D9"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SCHOOL</w:t>
            </w:r>
          </w:p>
        </w:tc>
        <w:tc>
          <w:tcPr>
            <w:tcW w:w="5195" w:type="dxa"/>
            <w:gridSpan w:val="5"/>
          </w:tcPr>
          <w:p w14:paraId="3BE28BF9" w14:textId="47899A93" w:rsidR="00A63AC2" w:rsidRPr="00BB3332" w:rsidRDefault="00BB3332" w:rsidP="00DB547A">
            <w:pPr>
              <w:spacing w:after="0" w:line="240" w:lineRule="auto"/>
              <w:rPr>
                <w:rFonts w:cs="Arial"/>
                <w:b/>
                <w:bCs/>
                <w:color w:val="002060"/>
                <w:sz w:val="20"/>
                <w:szCs w:val="20"/>
                <w:lang w:val="en-US"/>
              </w:rPr>
            </w:pPr>
            <w:r w:rsidRPr="00BB3332">
              <w:rPr>
                <w:rFonts w:ascii="Verdana" w:hAnsi="Verdana"/>
                <w:b/>
                <w:bCs/>
                <w:color w:val="333333"/>
                <w:sz w:val="20"/>
                <w:szCs w:val="20"/>
                <w:shd w:val="clear" w:color="auto" w:fill="FFFFFF"/>
                <w:lang w:val="en-US"/>
              </w:rPr>
              <w:t>FOOD AND NUTRITIONAL SCIENCES</w:t>
            </w:r>
          </w:p>
        </w:tc>
      </w:tr>
      <w:tr w:rsidR="00A63AC2" w:rsidRPr="00A469DF" w14:paraId="3080C778" w14:textId="77777777" w:rsidTr="00D43E9C">
        <w:tc>
          <w:tcPr>
            <w:tcW w:w="3101" w:type="dxa"/>
            <w:shd w:val="clear" w:color="auto" w:fill="DDD9C3" w:themeFill="background2" w:themeFillShade="E6"/>
          </w:tcPr>
          <w:p w14:paraId="663FDA7B"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DEPARTMENT</w:t>
            </w:r>
          </w:p>
        </w:tc>
        <w:tc>
          <w:tcPr>
            <w:tcW w:w="5195" w:type="dxa"/>
            <w:gridSpan w:val="5"/>
          </w:tcPr>
          <w:p w14:paraId="3AAD96D9" w14:textId="77777777" w:rsidR="00A63AC2" w:rsidRPr="00CF7437" w:rsidRDefault="006844C3" w:rsidP="00781CE6">
            <w:pPr>
              <w:tabs>
                <w:tab w:val="left" w:pos="3764"/>
              </w:tabs>
              <w:spacing w:after="0" w:line="240" w:lineRule="auto"/>
              <w:rPr>
                <w:rFonts w:cs="Arial"/>
                <w:color w:val="002060"/>
                <w:sz w:val="20"/>
                <w:szCs w:val="20"/>
                <w:lang w:val="en-US"/>
              </w:rPr>
            </w:pPr>
            <w:r w:rsidRPr="00F30C7A">
              <w:rPr>
                <w:sz w:val="20"/>
                <w:szCs w:val="20"/>
                <w:lang w:val="en-US"/>
              </w:rPr>
              <w:t>FOOD SCIENCE AND HUMAN NUTRITION</w:t>
            </w:r>
            <w:r w:rsidR="00781CE6">
              <w:rPr>
                <w:sz w:val="20"/>
                <w:szCs w:val="20"/>
                <w:lang w:val="en-US"/>
              </w:rPr>
              <w:tab/>
            </w:r>
          </w:p>
        </w:tc>
      </w:tr>
      <w:tr w:rsidR="00A63AC2" w:rsidRPr="00050B81" w14:paraId="417F4194" w14:textId="77777777" w:rsidTr="00D43E9C">
        <w:tc>
          <w:tcPr>
            <w:tcW w:w="3101" w:type="dxa"/>
            <w:shd w:val="clear" w:color="auto" w:fill="DDD9C3" w:themeFill="background2" w:themeFillShade="E6"/>
          </w:tcPr>
          <w:p w14:paraId="577108C1"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STUDY LEVEL</w:t>
            </w:r>
          </w:p>
        </w:tc>
        <w:tc>
          <w:tcPr>
            <w:tcW w:w="5195" w:type="dxa"/>
            <w:gridSpan w:val="5"/>
          </w:tcPr>
          <w:p w14:paraId="2669BCDD" w14:textId="77777777" w:rsidR="00A63AC2" w:rsidRPr="00D927E2" w:rsidRDefault="00A63AC2" w:rsidP="00DB547A">
            <w:pPr>
              <w:spacing w:after="0" w:line="240" w:lineRule="auto"/>
              <w:rPr>
                <w:rFonts w:cs="Arial"/>
                <w:i/>
                <w:color w:val="002060"/>
                <w:sz w:val="20"/>
                <w:szCs w:val="20"/>
              </w:rPr>
            </w:pPr>
            <w:r w:rsidRPr="00D927E2">
              <w:rPr>
                <w:rFonts w:cs="Arial"/>
                <w:i/>
                <w:color w:val="002060"/>
                <w:sz w:val="20"/>
                <w:szCs w:val="20"/>
                <w:lang w:val="en-US"/>
              </w:rPr>
              <w:t xml:space="preserve">Undergraduate </w:t>
            </w:r>
          </w:p>
        </w:tc>
      </w:tr>
      <w:tr w:rsidR="00440C93" w:rsidRPr="00050B81" w14:paraId="4660A3D0" w14:textId="77777777" w:rsidTr="00D43E9C">
        <w:tc>
          <w:tcPr>
            <w:tcW w:w="3101" w:type="dxa"/>
            <w:shd w:val="clear" w:color="auto" w:fill="DDD9C3" w:themeFill="background2" w:themeFillShade="E6"/>
          </w:tcPr>
          <w:p w14:paraId="4A0395B2" w14:textId="77777777" w:rsidR="00440C93" w:rsidRPr="001A3F9B" w:rsidRDefault="002257B3"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lang w:val="en-US"/>
              </w:rPr>
              <w:t>MODULE</w:t>
            </w:r>
            <w:r w:rsidR="00440C93">
              <w:rPr>
                <w:rFonts w:ascii="Calibri" w:eastAsia="Times New Roman" w:hAnsi="Calibri" w:cs="Arial"/>
                <w:b/>
                <w:sz w:val="20"/>
                <w:szCs w:val="20"/>
              </w:rPr>
              <w:t xml:space="preserve"> CODE</w:t>
            </w:r>
          </w:p>
        </w:tc>
        <w:tc>
          <w:tcPr>
            <w:tcW w:w="1135" w:type="dxa"/>
          </w:tcPr>
          <w:p w14:paraId="069299B8" w14:textId="6DBDD9B4" w:rsidR="00440C93" w:rsidRPr="00B17F53" w:rsidRDefault="00B17F53" w:rsidP="00B202AD">
            <w:pPr>
              <w:spacing w:after="0" w:line="240" w:lineRule="auto"/>
              <w:rPr>
                <w:rFonts w:cs="Arial"/>
                <w:b/>
                <w:sz w:val="20"/>
                <w:szCs w:val="20"/>
              </w:rPr>
            </w:pPr>
            <w:r>
              <w:rPr>
                <w:rFonts w:cs="Arial"/>
                <w:b/>
                <w:sz w:val="20"/>
                <w:szCs w:val="20"/>
              </w:rPr>
              <w:t>3403</w:t>
            </w:r>
          </w:p>
        </w:tc>
        <w:tc>
          <w:tcPr>
            <w:tcW w:w="2491" w:type="dxa"/>
            <w:gridSpan w:val="2"/>
            <w:shd w:val="clear" w:color="auto" w:fill="DDD9C3" w:themeFill="background2" w:themeFillShade="E6"/>
          </w:tcPr>
          <w:p w14:paraId="411FE955" w14:textId="77777777" w:rsidR="00440C93" w:rsidRPr="002B37F5" w:rsidRDefault="00440C93" w:rsidP="00DB547A">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SEMESTER</w:t>
            </w:r>
          </w:p>
        </w:tc>
        <w:tc>
          <w:tcPr>
            <w:tcW w:w="1569" w:type="dxa"/>
            <w:gridSpan w:val="2"/>
          </w:tcPr>
          <w:p w14:paraId="00473248" w14:textId="60C546ED" w:rsidR="00440C93" w:rsidRPr="00440C93" w:rsidRDefault="00D43E9C" w:rsidP="00781CE6">
            <w:pPr>
              <w:spacing w:after="0" w:line="240" w:lineRule="auto"/>
              <w:rPr>
                <w:rFonts w:cs="Arial"/>
                <w:sz w:val="20"/>
                <w:szCs w:val="20"/>
              </w:rPr>
            </w:pPr>
            <w:r>
              <w:rPr>
                <w:rFonts w:cs="Arial"/>
                <w:sz w:val="20"/>
                <w:szCs w:val="20"/>
              </w:rPr>
              <w:t>9</w:t>
            </w:r>
            <w:proofErr w:type="spellStart"/>
            <w:r w:rsidR="00B202AD">
              <w:rPr>
                <w:rFonts w:cs="Arial"/>
                <w:sz w:val="20"/>
                <w:szCs w:val="20"/>
                <w:vertAlign w:val="superscript"/>
                <w:lang w:val="en-US"/>
              </w:rPr>
              <w:t>th</w:t>
            </w:r>
            <w:proofErr w:type="spellEnd"/>
            <w:r w:rsidR="00440C93" w:rsidRPr="00440C93">
              <w:rPr>
                <w:rFonts w:cs="Arial"/>
                <w:sz w:val="20"/>
                <w:szCs w:val="20"/>
                <w:lang w:val="en-US"/>
              </w:rPr>
              <w:t xml:space="preserve"> </w:t>
            </w:r>
          </w:p>
        </w:tc>
      </w:tr>
      <w:tr w:rsidR="00A63AC2" w:rsidRPr="00A469DF" w14:paraId="5580FE97" w14:textId="77777777" w:rsidTr="00D43E9C">
        <w:trPr>
          <w:trHeight w:val="375"/>
        </w:trPr>
        <w:tc>
          <w:tcPr>
            <w:tcW w:w="3101" w:type="dxa"/>
            <w:shd w:val="clear" w:color="auto" w:fill="DDD9C3" w:themeFill="background2" w:themeFillShade="E6"/>
            <w:vAlign w:val="center"/>
          </w:tcPr>
          <w:p w14:paraId="04792A20" w14:textId="77777777" w:rsidR="00A63AC2" w:rsidRPr="00050B81" w:rsidRDefault="002257B3" w:rsidP="0049495F">
            <w:pPr>
              <w:spacing w:after="0" w:line="240" w:lineRule="auto"/>
              <w:jc w:val="right"/>
              <w:rPr>
                <w:rFonts w:ascii="Calibri" w:eastAsia="Times New Roman" w:hAnsi="Calibri" w:cs="Arial"/>
                <w:b/>
                <w:sz w:val="20"/>
                <w:szCs w:val="20"/>
              </w:rPr>
            </w:pPr>
            <w:r>
              <w:rPr>
                <w:rFonts w:ascii="Calibri" w:eastAsia="Times New Roman" w:hAnsi="Calibri" w:cs="Arial"/>
                <w:b/>
                <w:sz w:val="20"/>
                <w:szCs w:val="20"/>
                <w:lang w:val="en-US"/>
              </w:rPr>
              <w:t>MODULE</w:t>
            </w:r>
            <w:r w:rsidR="00A63AC2">
              <w:rPr>
                <w:rFonts w:ascii="Calibri" w:eastAsia="Times New Roman" w:hAnsi="Calibri" w:cs="Arial"/>
                <w:b/>
                <w:sz w:val="20"/>
                <w:szCs w:val="20"/>
              </w:rPr>
              <w:t xml:space="preserve"> TITLE</w:t>
            </w:r>
          </w:p>
        </w:tc>
        <w:tc>
          <w:tcPr>
            <w:tcW w:w="5195" w:type="dxa"/>
            <w:gridSpan w:val="5"/>
            <w:vAlign w:val="center"/>
          </w:tcPr>
          <w:p w14:paraId="3751BB08" w14:textId="57E44E10" w:rsidR="00A63AC2" w:rsidRPr="00D43E9C" w:rsidRDefault="00D43E9C" w:rsidP="00DB547A">
            <w:pPr>
              <w:spacing w:after="0" w:line="240" w:lineRule="auto"/>
              <w:rPr>
                <w:rFonts w:cs="Arial"/>
                <w:color w:val="002060"/>
                <w:sz w:val="20"/>
                <w:szCs w:val="20"/>
                <w:lang w:val="en-US"/>
              </w:rPr>
            </w:pPr>
            <w:r>
              <w:rPr>
                <w:rFonts w:cs="Arial"/>
                <w:color w:val="002060"/>
                <w:sz w:val="20"/>
                <w:szCs w:val="20"/>
                <w:lang w:val="en-US"/>
              </w:rPr>
              <w:t>SPECIAL TOPICS IN FOOD CHEMISTRY</w:t>
            </w:r>
          </w:p>
        </w:tc>
      </w:tr>
      <w:tr w:rsidR="00050B81" w:rsidRPr="00050B81" w14:paraId="0F2BA6A8" w14:textId="77777777" w:rsidTr="00D43E9C">
        <w:trPr>
          <w:trHeight w:val="196"/>
        </w:trPr>
        <w:tc>
          <w:tcPr>
            <w:tcW w:w="5519" w:type="dxa"/>
            <w:gridSpan w:val="3"/>
            <w:shd w:val="clear" w:color="auto" w:fill="DDD9C3" w:themeFill="background2" w:themeFillShade="E6"/>
            <w:vAlign w:val="center"/>
          </w:tcPr>
          <w:p w14:paraId="50B3DB25" w14:textId="77777777" w:rsidR="00050B81" w:rsidRPr="00050B81" w:rsidRDefault="003C2B47" w:rsidP="003C27A8">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INDEPENDENT TEACHING ACTIVITIES</w:t>
            </w:r>
            <w:r w:rsidR="00050B81" w:rsidRPr="00050B81">
              <w:rPr>
                <w:rFonts w:ascii="Calibri" w:eastAsia="Times New Roman" w:hAnsi="Calibri" w:cs="Arial"/>
                <w:b/>
                <w:sz w:val="20"/>
                <w:szCs w:val="20"/>
              </w:rPr>
              <w:br/>
            </w:r>
          </w:p>
        </w:tc>
        <w:tc>
          <w:tcPr>
            <w:tcW w:w="1554" w:type="dxa"/>
            <w:gridSpan w:val="2"/>
            <w:shd w:val="clear" w:color="auto" w:fill="DDD9C3" w:themeFill="background2" w:themeFillShade="E6"/>
            <w:vAlign w:val="center"/>
          </w:tcPr>
          <w:p w14:paraId="1EEAF0B0" w14:textId="77777777" w:rsidR="00050B81" w:rsidRPr="00050B81" w:rsidRDefault="0049495F"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WEEKLY TEACHING HOURS</w:t>
            </w:r>
          </w:p>
        </w:tc>
        <w:tc>
          <w:tcPr>
            <w:tcW w:w="1223" w:type="dxa"/>
            <w:shd w:val="clear" w:color="auto" w:fill="DDD9C3" w:themeFill="background2" w:themeFillShade="E6"/>
            <w:vAlign w:val="center"/>
          </w:tcPr>
          <w:p w14:paraId="36204609" w14:textId="77777777" w:rsidR="00050B81" w:rsidRPr="00050B81" w:rsidRDefault="0049495F"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ECTS</w:t>
            </w:r>
          </w:p>
        </w:tc>
      </w:tr>
      <w:tr w:rsidR="00D43E9C" w:rsidRPr="00050B81" w14:paraId="4CC35BDD" w14:textId="77777777" w:rsidTr="00D43E9C">
        <w:trPr>
          <w:trHeight w:val="194"/>
        </w:trPr>
        <w:tc>
          <w:tcPr>
            <w:tcW w:w="5519" w:type="dxa"/>
            <w:gridSpan w:val="3"/>
          </w:tcPr>
          <w:p w14:paraId="18A53747" w14:textId="09F6A9E6" w:rsidR="00D43E9C" w:rsidRPr="00FE5B19" w:rsidRDefault="00D43E9C" w:rsidP="00D43E9C">
            <w:pPr>
              <w:spacing w:after="0" w:line="240" w:lineRule="auto"/>
              <w:rPr>
                <w:rFonts w:cs="Arial"/>
                <w:sz w:val="20"/>
                <w:szCs w:val="20"/>
                <w:lang w:val="en-US"/>
              </w:rPr>
            </w:pPr>
            <w:r w:rsidRPr="00FE5B19">
              <w:rPr>
                <w:rFonts w:cs="Arial"/>
                <w:b/>
                <w:sz w:val="20"/>
                <w:szCs w:val="20"/>
                <w:lang w:val="en-US"/>
              </w:rPr>
              <w:t>Theory:</w:t>
            </w:r>
            <w:r w:rsidRPr="00FE5B19">
              <w:rPr>
                <w:rFonts w:cs="Arial"/>
                <w:sz w:val="20"/>
                <w:szCs w:val="20"/>
                <w:lang w:val="en-US"/>
              </w:rPr>
              <w:t xml:space="preserve"> Lectures</w:t>
            </w:r>
          </w:p>
        </w:tc>
        <w:tc>
          <w:tcPr>
            <w:tcW w:w="1554" w:type="dxa"/>
            <w:gridSpan w:val="2"/>
          </w:tcPr>
          <w:p w14:paraId="154653C5" w14:textId="5ECD0FCF" w:rsidR="00D43E9C" w:rsidRPr="00B202AD" w:rsidRDefault="00D43E9C" w:rsidP="00D43E9C">
            <w:pPr>
              <w:spacing w:after="0" w:line="240" w:lineRule="auto"/>
              <w:jc w:val="center"/>
              <w:rPr>
                <w:rFonts w:cs="Arial"/>
                <w:color w:val="002060"/>
                <w:sz w:val="20"/>
                <w:szCs w:val="20"/>
                <w:lang w:val="en-US"/>
              </w:rPr>
            </w:pPr>
            <w:r>
              <w:rPr>
                <w:rFonts w:cs="Arial"/>
                <w:color w:val="002060"/>
                <w:sz w:val="20"/>
                <w:szCs w:val="20"/>
                <w:lang w:val="en-US"/>
              </w:rPr>
              <w:t>2</w:t>
            </w:r>
          </w:p>
        </w:tc>
        <w:tc>
          <w:tcPr>
            <w:tcW w:w="1223" w:type="dxa"/>
          </w:tcPr>
          <w:p w14:paraId="46087027" w14:textId="77777777" w:rsidR="00D43E9C" w:rsidRPr="00CA7CF0" w:rsidRDefault="00D43E9C" w:rsidP="00D43E9C">
            <w:pPr>
              <w:spacing w:after="0" w:line="240" w:lineRule="auto"/>
              <w:jc w:val="center"/>
              <w:rPr>
                <w:rFonts w:cs="Arial"/>
                <w:sz w:val="20"/>
                <w:szCs w:val="20"/>
                <w:lang w:val="en-US"/>
              </w:rPr>
            </w:pPr>
            <w:r>
              <w:rPr>
                <w:rFonts w:cs="Arial"/>
                <w:sz w:val="20"/>
                <w:szCs w:val="20"/>
                <w:lang w:val="en-US"/>
              </w:rPr>
              <w:t>5</w:t>
            </w:r>
          </w:p>
        </w:tc>
      </w:tr>
      <w:tr w:rsidR="00D43E9C" w:rsidRPr="00A63AC2" w14:paraId="3A0403F2" w14:textId="77777777" w:rsidTr="00D43E9C">
        <w:trPr>
          <w:trHeight w:val="194"/>
        </w:trPr>
        <w:tc>
          <w:tcPr>
            <w:tcW w:w="5519" w:type="dxa"/>
            <w:gridSpan w:val="3"/>
          </w:tcPr>
          <w:p w14:paraId="7DA80300" w14:textId="56E08F94" w:rsidR="00D43E9C" w:rsidRPr="00FE5B19" w:rsidRDefault="00D43E9C" w:rsidP="00D43E9C">
            <w:pPr>
              <w:spacing w:after="0" w:line="240" w:lineRule="auto"/>
              <w:rPr>
                <w:rFonts w:cs="Arial"/>
                <w:sz w:val="20"/>
                <w:szCs w:val="20"/>
                <w:lang w:val="en-US"/>
              </w:rPr>
            </w:pPr>
            <w:r w:rsidRPr="00FE5B19">
              <w:rPr>
                <w:rFonts w:cs="Arial"/>
                <w:b/>
                <w:sz w:val="20"/>
                <w:szCs w:val="20"/>
                <w:lang w:val="en-US"/>
              </w:rPr>
              <w:t>Laboratory:</w:t>
            </w:r>
            <w:r w:rsidRPr="00FE5B19">
              <w:rPr>
                <w:rFonts w:cs="Arial"/>
                <w:sz w:val="20"/>
                <w:szCs w:val="20"/>
                <w:lang w:val="en-US"/>
              </w:rPr>
              <w:t xml:space="preserve"> </w:t>
            </w:r>
            <w:proofErr w:type="spellStart"/>
            <w:r>
              <w:rPr>
                <w:rFonts w:cs="Arial"/>
                <w:sz w:val="20"/>
                <w:szCs w:val="20"/>
                <w:lang w:val="en-US"/>
              </w:rPr>
              <w:t>practicals</w:t>
            </w:r>
            <w:proofErr w:type="spellEnd"/>
          </w:p>
        </w:tc>
        <w:tc>
          <w:tcPr>
            <w:tcW w:w="1554" w:type="dxa"/>
            <w:gridSpan w:val="2"/>
          </w:tcPr>
          <w:p w14:paraId="31880F69" w14:textId="5E580503" w:rsidR="00D43E9C" w:rsidRPr="00B202AD" w:rsidRDefault="00D43E9C" w:rsidP="00D43E9C">
            <w:pPr>
              <w:spacing w:after="0" w:line="240" w:lineRule="auto"/>
              <w:jc w:val="center"/>
              <w:rPr>
                <w:rFonts w:cs="Arial"/>
                <w:color w:val="002060"/>
                <w:sz w:val="20"/>
                <w:szCs w:val="20"/>
                <w:lang w:val="en-US"/>
              </w:rPr>
            </w:pPr>
            <w:r>
              <w:rPr>
                <w:rFonts w:cs="Arial"/>
                <w:color w:val="002060"/>
                <w:sz w:val="20"/>
                <w:szCs w:val="20"/>
                <w:lang w:val="en-US"/>
              </w:rPr>
              <w:t>3</w:t>
            </w:r>
          </w:p>
        </w:tc>
        <w:tc>
          <w:tcPr>
            <w:tcW w:w="1223" w:type="dxa"/>
          </w:tcPr>
          <w:p w14:paraId="4BC40516" w14:textId="77777777" w:rsidR="00D43E9C" w:rsidRPr="00CA7CF0" w:rsidRDefault="00D43E9C" w:rsidP="00D43E9C">
            <w:pPr>
              <w:spacing w:after="0" w:line="240" w:lineRule="auto"/>
              <w:jc w:val="center"/>
              <w:rPr>
                <w:rFonts w:cs="Arial"/>
                <w:sz w:val="20"/>
                <w:szCs w:val="20"/>
                <w:lang w:val="en-US"/>
              </w:rPr>
            </w:pPr>
          </w:p>
        </w:tc>
      </w:tr>
      <w:tr w:rsidR="00D43E9C" w:rsidRPr="00A63AC2" w14:paraId="5AF3BF2A" w14:textId="77777777" w:rsidTr="00D43E9C">
        <w:trPr>
          <w:trHeight w:val="194"/>
        </w:trPr>
        <w:tc>
          <w:tcPr>
            <w:tcW w:w="5519" w:type="dxa"/>
            <w:gridSpan w:val="3"/>
          </w:tcPr>
          <w:p w14:paraId="4718246B" w14:textId="77777777" w:rsidR="00D43E9C" w:rsidRPr="00A63AC2" w:rsidRDefault="00D43E9C" w:rsidP="00D43E9C">
            <w:pPr>
              <w:spacing w:after="0" w:line="240" w:lineRule="auto"/>
              <w:rPr>
                <w:rFonts w:ascii="Calibri" w:eastAsia="Times New Roman" w:hAnsi="Calibri" w:cs="Arial"/>
                <w:b/>
                <w:color w:val="002060"/>
                <w:sz w:val="20"/>
                <w:szCs w:val="20"/>
                <w:lang w:val="en-US"/>
              </w:rPr>
            </w:pPr>
          </w:p>
        </w:tc>
        <w:tc>
          <w:tcPr>
            <w:tcW w:w="1554" w:type="dxa"/>
            <w:gridSpan w:val="2"/>
          </w:tcPr>
          <w:p w14:paraId="0439FDFB" w14:textId="77777777" w:rsidR="00D43E9C" w:rsidRPr="00A63AC2" w:rsidRDefault="00D43E9C" w:rsidP="00D43E9C">
            <w:pPr>
              <w:spacing w:after="0" w:line="240" w:lineRule="auto"/>
              <w:jc w:val="right"/>
              <w:rPr>
                <w:rFonts w:ascii="Calibri" w:eastAsia="Times New Roman" w:hAnsi="Calibri" w:cs="Arial"/>
                <w:color w:val="002060"/>
                <w:sz w:val="20"/>
                <w:szCs w:val="20"/>
                <w:lang w:val="en-US"/>
              </w:rPr>
            </w:pPr>
          </w:p>
        </w:tc>
        <w:tc>
          <w:tcPr>
            <w:tcW w:w="1223" w:type="dxa"/>
          </w:tcPr>
          <w:p w14:paraId="3FD1493F" w14:textId="77777777" w:rsidR="00D43E9C" w:rsidRPr="00A63AC2" w:rsidRDefault="00D43E9C" w:rsidP="00D43E9C">
            <w:pPr>
              <w:spacing w:after="0" w:line="240" w:lineRule="auto"/>
              <w:rPr>
                <w:rFonts w:ascii="Calibri" w:eastAsia="Times New Roman" w:hAnsi="Calibri" w:cs="Arial"/>
                <w:color w:val="002060"/>
                <w:sz w:val="20"/>
                <w:szCs w:val="20"/>
                <w:lang w:val="en-US"/>
              </w:rPr>
            </w:pPr>
          </w:p>
        </w:tc>
      </w:tr>
      <w:tr w:rsidR="00D43E9C" w:rsidRPr="00A63AC2" w14:paraId="055ACF01" w14:textId="77777777" w:rsidTr="00D43E9C">
        <w:trPr>
          <w:trHeight w:val="194"/>
        </w:trPr>
        <w:tc>
          <w:tcPr>
            <w:tcW w:w="5519" w:type="dxa"/>
            <w:gridSpan w:val="3"/>
            <w:shd w:val="clear" w:color="auto" w:fill="DDD9C3" w:themeFill="background2" w:themeFillShade="E6"/>
          </w:tcPr>
          <w:p w14:paraId="53F9A0D3" w14:textId="77777777" w:rsidR="00D43E9C" w:rsidRPr="00A63AC2" w:rsidRDefault="00D43E9C" w:rsidP="00D43E9C">
            <w:pPr>
              <w:spacing w:after="0" w:line="240" w:lineRule="auto"/>
              <w:rPr>
                <w:rFonts w:ascii="Calibri" w:eastAsia="Times New Roman" w:hAnsi="Calibri" w:cs="Arial"/>
                <w:i/>
                <w:sz w:val="18"/>
                <w:szCs w:val="18"/>
                <w:lang w:val="en-US"/>
              </w:rPr>
            </w:pPr>
          </w:p>
        </w:tc>
        <w:tc>
          <w:tcPr>
            <w:tcW w:w="1554" w:type="dxa"/>
            <w:gridSpan w:val="2"/>
          </w:tcPr>
          <w:p w14:paraId="2A9B8E14" w14:textId="77777777" w:rsidR="00D43E9C" w:rsidRPr="00A63AC2" w:rsidRDefault="00D43E9C" w:rsidP="00D43E9C">
            <w:pPr>
              <w:spacing w:after="0" w:line="240" w:lineRule="auto"/>
              <w:jc w:val="right"/>
              <w:rPr>
                <w:rFonts w:ascii="Calibri" w:eastAsia="Times New Roman" w:hAnsi="Calibri" w:cs="Arial"/>
                <w:color w:val="002060"/>
                <w:sz w:val="20"/>
                <w:szCs w:val="20"/>
                <w:lang w:val="en-US"/>
              </w:rPr>
            </w:pPr>
          </w:p>
        </w:tc>
        <w:tc>
          <w:tcPr>
            <w:tcW w:w="1223" w:type="dxa"/>
          </w:tcPr>
          <w:p w14:paraId="2CA65D6C" w14:textId="77777777" w:rsidR="00D43E9C" w:rsidRPr="00A63AC2" w:rsidRDefault="00D43E9C" w:rsidP="00D43E9C">
            <w:pPr>
              <w:spacing w:after="0" w:line="240" w:lineRule="auto"/>
              <w:rPr>
                <w:rFonts w:ascii="Calibri" w:eastAsia="Times New Roman" w:hAnsi="Calibri" w:cs="Arial"/>
                <w:color w:val="002060"/>
                <w:sz w:val="20"/>
                <w:szCs w:val="20"/>
                <w:lang w:val="en-US"/>
              </w:rPr>
            </w:pPr>
          </w:p>
        </w:tc>
      </w:tr>
      <w:tr w:rsidR="00D43E9C" w:rsidRPr="004D37BE" w14:paraId="0E1CF716" w14:textId="77777777" w:rsidTr="00D43E9C">
        <w:trPr>
          <w:trHeight w:val="599"/>
        </w:trPr>
        <w:tc>
          <w:tcPr>
            <w:tcW w:w="3101" w:type="dxa"/>
            <w:shd w:val="clear" w:color="auto" w:fill="DDD9C3" w:themeFill="background2" w:themeFillShade="E6"/>
          </w:tcPr>
          <w:p w14:paraId="07C419E1" w14:textId="77777777" w:rsidR="00D43E9C" w:rsidRPr="00050B81" w:rsidRDefault="00D43E9C" w:rsidP="00D43E9C">
            <w:pPr>
              <w:spacing w:after="0" w:line="240" w:lineRule="auto"/>
              <w:jc w:val="right"/>
              <w:rPr>
                <w:rFonts w:ascii="Calibri" w:eastAsia="Times New Roman" w:hAnsi="Calibri" w:cs="Arial"/>
                <w:i/>
                <w:sz w:val="16"/>
                <w:szCs w:val="16"/>
              </w:rPr>
            </w:pPr>
            <w:r>
              <w:rPr>
                <w:rFonts w:ascii="Calibri" w:eastAsia="Times New Roman" w:hAnsi="Calibri" w:cs="Arial"/>
                <w:b/>
                <w:sz w:val="20"/>
                <w:szCs w:val="20"/>
              </w:rPr>
              <w:t>COURSE TYPE</w:t>
            </w:r>
          </w:p>
          <w:p w14:paraId="09218F47" w14:textId="77777777" w:rsidR="00D43E9C" w:rsidRPr="00050B81" w:rsidRDefault="00D43E9C" w:rsidP="00D43E9C">
            <w:pPr>
              <w:spacing w:after="0" w:line="240" w:lineRule="auto"/>
              <w:jc w:val="right"/>
              <w:rPr>
                <w:rFonts w:ascii="Calibri" w:eastAsia="Times New Roman" w:hAnsi="Calibri" w:cs="Arial"/>
                <w:b/>
                <w:sz w:val="20"/>
                <w:szCs w:val="20"/>
              </w:rPr>
            </w:pPr>
          </w:p>
        </w:tc>
        <w:tc>
          <w:tcPr>
            <w:tcW w:w="5195" w:type="dxa"/>
            <w:gridSpan w:val="5"/>
          </w:tcPr>
          <w:p w14:paraId="678255A8" w14:textId="644470CF" w:rsidR="00D43E9C" w:rsidRPr="00C878B5" w:rsidRDefault="000443AC" w:rsidP="00D43E9C">
            <w:pPr>
              <w:spacing w:after="0" w:line="240" w:lineRule="auto"/>
              <w:rPr>
                <w:rFonts w:cs="Arial"/>
                <w:sz w:val="20"/>
                <w:szCs w:val="20"/>
                <w:lang w:val="en-US"/>
              </w:rPr>
            </w:pPr>
            <w:r w:rsidRPr="000443AC">
              <w:rPr>
                <w:rFonts w:cs="Arial"/>
                <w:sz w:val="20"/>
                <w:szCs w:val="20"/>
                <w:lang w:val="en-US"/>
              </w:rPr>
              <w:t>Scientific area, Skills Development</w:t>
            </w:r>
          </w:p>
        </w:tc>
      </w:tr>
      <w:tr w:rsidR="00D43E9C" w:rsidRPr="00AF3DF0" w14:paraId="5C231CA9" w14:textId="77777777" w:rsidTr="00D43E9C">
        <w:tc>
          <w:tcPr>
            <w:tcW w:w="3101" w:type="dxa"/>
            <w:shd w:val="clear" w:color="auto" w:fill="DDD9C3" w:themeFill="background2" w:themeFillShade="E6"/>
          </w:tcPr>
          <w:p w14:paraId="083FAD6F" w14:textId="77777777" w:rsidR="00D43E9C" w:rsidRPr="00050B81" w:rsidRDefault="00D43E9C" w:rsidP="00D43E9C">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PREREQUISITES</w:t>
            </w:r>
          </w:p>
          <w:p w14:paraId="0DED35C6" w14:textId="77777777" w:rsidR="00D43E9C" w:rsidRPr="00050B81" w:rsidRDefault="00D43E9C" w:rsidP="00D43E9C">
            <w:pPr>
              <w:spacing w:after="0" w:line="240" w:lineRule="auto"/>
              <w:jc w:val="right"/>
              <w:rPr>
                <w:rFonts w:ascii="Calibri" w:eastAsia="Times New Roman" w:hAnsi="Calibri" w:cs="Arial"/>
                <w:b/>
                <w:sz w:val="20"/>
                <w:szCs w:val="20"/>
              </w:rPr>
            </w:pPr>
          </w:p>
        </w:tc>
        <w:tc>
          <w:tcPr>
            <w:tcW w:w="5195" w:type="dxa"/>
            <w:gridSpan w:val="5"/>
          </w:tcPr>
          <w:p w14:paraId="6034941E" w14:textId="1C867F9E" w:rsidR="00D43E9C" w:rsidRPr="00C878B5" w:rsidRDefault="00D43E9C" w:rsidP="00D43E9C">
            <w:pPr>
              <w:spacing w:after="0" w:line="240" w:lineRule="auto"/>
              <w:rPr>
                <w:rFonts w:cs="Arial"/>
                <w:sz w:val="20"/>
                <w:szCs w:val="20"/>
                <w:lang w:val="en-US"/>
              </w:rPr>
            </w:pPr>
          </w:p>
        </w:tc>
      </w:tr>
      <w:tr w:rsidR="00D43E9C" w:rsidRPr="00F81CE6" w14:paraId="19CB2317" w14:textId="77777777" w:rsidTr="00D43E9C">
        <w:tc>
          <w:tcPr>
            <w:tcW w:w="3101" w:type="dxa"/>
            <w:shd w:val="clear" w:color="auto" w:fill="DDD9C3" w:themeFill="background2" w:themeFillShade="E6"/>
          </w:tcPr>
          <w:p w14:paraId="4A0F7076" w14:textId="77777777" w:rsidR="00D43E9C" w:rsidRPr="00050B81" w:rsidRDefault="00D43E9C" w:rsidP="00D43E9C">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LANGUAGE</w:t>
            </w:r>
          </w:p>
        </w:tc>
        <w:tc>
          <w:tcPr>
            <w:tcW w:w="5195" w:type="dxa"/>
            <w:gridSpan w:val="5"/>
          </w:tcPr>
          <w:p w14:paraId="4D5A3C61" w14:textId="77777777" w:rsidR="00D43E9C" w:rsidRPr="00C878B5" w:rsidRDefault="00D43E9C" w:rsidP="00D43E9C">
            <w:pPr>
              <w:spacing w:after="0" w:line="240" w:lineRule="auto"/>
              <w:rPr>
                <w:rFonts w:cs="Arial"/>
                <w:sz w:val="20"/>
                <w:szCs w:val="20"/>
                <w:lang w:val="en-US"/>
              </w:rPr>
            </w:pPr>
            <w:r w:rsidRPr="00C878B5">
              <w:rPr>
                <w:rFonts w:cs="Arial"/>
                <w:sz w:val="20"/>
                <w:szCs w:val="20"/>
                <w:lang w:val="en-US"/>
              </w:rPr>
              <w:t>Greek</w:t>
            </w:r>
          </w:p>
        </w:tc>
      </w:tr>
      <w:tr w:rsidR="00D43E9C" w:rsidRPr="00050B81" w14:paraId="41B6A68C" w14:textId="77777777" w:rsidTr="00D43E9C">
        <w:tc>
          <w:tcPr>
            <w:tcW w:w="3101" w:type="dxa"/>
            <w:shd w:val="clear" w:color="auto" w:fill="DDD9C3" w:themeFill="background2" w:themeFillShade="E6"/>
          </w:tcPr>
          <w:p w14:paraId="210DF8A2" w14:textId="77777777" w:rsidR="00D43E9C" w:rsidRPr="00F003F3" w:rsidRDefault="00D43E9C" w:rsidP="00D43E9C">
            <w:pPr>
              <w:spacing w:after="0" w:line="240" w:lineRule="auto"/>
              <w:jc w:val="right"/>
              <w:rPr>
                <w:rFonts w:ascii="Calibri" w:eastAsia="Times New Roman" w:hAnsi="Calibri" w:cs="Arial"/>
                <w:b/>
                <w:sz w:val="20"/>
                <w:szCs w:val="20"/>
                <w:lang w:val="en-US"/>
              </w:rPr>
            </w:pPr>
            <w:r w:rsidRPr="00F003F3">
              <w:rPr>
                <w:rFonts w:ascii="Calibri" w:eastAsia="Times New Roman" w:hAnsi="Calibri" w:cs="Arial"/>
                <w:b/>
                <w:sz w:val="20"/>
                <w:szCs w:val="20"/>
                <w:lang w:val="en-US"/>
              </w:rPr>
              <w:t>IS THE COURSE OFFERED for</w:t>
            </w:r>
            <w:r>
              <w:rPr>
                <w:rFonts w:ascii="Calibri" w:eastAsia="Times New Roman" w:hAnsi="Calibri" w:cs="Arial"/>
                <w:b/>
                <w:sz w:val="20"/>
                <w:szCs w:val="20"/>
                <w:lang w:val="en-US"/>
              </w:rPr>
              <w:t xml:space="preserve"> </w:t>
            </w:r>
            <w:r w:rsidRPr="00050B81">
              <w:rPr>
                <w:rFonts w:ascii="Calibri" w:eastAsia="Times New Roman" w:hAnsi="Calibri" w:cs="Arial"/>
                <w:b/>
                <w:sz w:val="20"/>
                <w:szCs w:val="20"/>
                <w:lang w:val="en-GB"/>
              </w:rPr>
              <w:t>ERASMUS</w:t>
            </w:r>
            <w:r>
              <w:rPr>
                <w:rFonts w:ascii="Calibri" w:eastAsia="Times New Roman" w:hAnsi="Calibri" w:cs="Arial"/>
                <w:b/>
                <w:sz w:val="20"/>
                <w:szCs w:val="20"/>
                <w:lang w:val="en-GB"/>
              </w:rPr>
              <w:t xml:space="preserve"> STUDENTS?</w:t>
            </w:r>
          </w:p>
        </w:tc>
        <w:tc>
          <w:tcPr>
            <w:tcW w:w="5195" w:type="dxa"/>
            <w:gridSpan w:val="5"/>
          </w:tcPr>
          <w:p w14:paraId="30081912" w14:textId="3A293D26" w:rsidR="00D43E9C" w:rsidRPr="00C878B5" w:rsidRDefault="00D43E9C" w:rsidP="00D43E9C">
            <w:pPr>
              <w:spacing w:after="0" w:line="240" w:lineRule="auto"/>
              <w:rPr>
                <w:rFonts w:cs="Arial"/>
                <w:sz w:val="20"/>
                <w:szCs w:val="20"/>
              </w:rPr>
            </w:pPr>
            <w:r>
              <w:rPr>
                <w:rFonts w:cs="Arial"/>
                <w:sz w:val="20"/>
                <w:szCs w:val="20"/>
                <w:lang w:val="en-US"/>
              </w:rPr>
              <w:t>No</w:t>
            </w:r>
          </w:p>
        </w:tc>
      </w:tr>
      <w:tr w:rsidR="00D43E9C" w:rsidRPr="00A469DF" w14:paraId="3F56C87C" w14:textId="77777777" w:rsidTr="00D43E9C">
        <w:tc>
          <w:tcPr>
            <w:tcW w:w="3101" w:type="dxa"/>
            <w:shd w:val="clear" w:color="auto" w:fill="DDD9C3" w:themeFill="background2" w:themeFillShade="E6"/>
          </w:tcPr>
          <w:p w14:paraId="17202EFD" w14:textId="77777777" w:rsidR="00D43E9C" w:rsidRPr="00050B81" w:rsidRDefault="00D43E9C" w:rsidP="00D43E9C">
            <w:pPr>
              <w:spacing w:after="0" w:line="240" w:lineRule="auto"/>
              <w:jc w:val="right"/>
              <w:rPr>
                <w:rFonts w:ascii="Calibri" w:eastAsia="Times New Roman" w:hAnsi="Calibri" w:cs="Arial"/>
                <w:b/>
                <w:sz w:val="20"/>
                <w:szCs w:val="20"/>
                <w:lang w:val="en-GB"/>
              </w:rPr>
            </w:pPr>
            <w:r>
              <w:rPr>
                <w:rFonts w:ascii="Calibri" w:eastAsia="Times New Roman" w:hAnsi="Calibri" w:cs="Arial"/>
                <w:b/>
                <w:sz w:val="20"/>
                <w:szCs w:val="20"/>
              </w:rPr>
              <w:t>COURSE WEB PAGE</w:t>
            </w:r>
          </w:p>
        </w:tc>
        <w:tc>
          <w:tcPr>
            <w:tcW w:w="5195" w:type="dxa"/>
            <w:gridSpan w:val="5"/>
          </w:tcPr>
          <w:p w14:paraId="48B7697D" w14:textId="40E20CBA" w:rsidR="00D43E9C" w:rsidRPr="00C878B5" w:rsidRDefault="00A469DF" w:rsidP="00D43E9C">
            <w:pPr>
              <w:rPr>
                <w:rFonts w:cs="Arial"/>
                <w:sz w:val="20"/>
                <w:szCs w:val="20"/>
                <w:lang w:val="en-GB"/>
              </w:rPr>
            </w:pPr>
            <w:r>
              <w:fldChar w:fldCharType="begin"/>
            </w:r>
            <w:r w:rsidRPr="00A469DF">
              <w:rPr>
                <w:lang w:val="en-GB"/>
              </w:rPr>
              <w:instrText xml:space="preserve"> HYPERLINK "https://mediasrv.aua.gr/eclass/courses/ETDA188/" </w:instrText>
            </w:r>
            <w:r>
              <w:fldChar w:fldCharType="separate"/>
            </w:r>
            <w:r w:rsidR="00CF6916" w:rsidRPr="003D715A">
              <w:rPr>
                <w:rStyle w:val="-"/>
                <w:rFonts w:cs="Arial"/>
                <w:sz w:val="20"/>
                <w:szCs w:val="20"/>
                <w:lang w:val="en-GB"/>
              </w:rPr>
              <w:t>https://mediasrv.aua.gr/eclass/courses/ETDA188/</w:t>
            </w:r>
            <w:r>
              <w:rPr>
                <w:rStyle w:val="-"/>
                <w:rFonts w:cs="Arial"/>
                <w:sz w:val="20"/>
                <w:szCs w:val="20"/>
                <w:lang w:val="en-GB"/>
              </w:rPr>
              <w:fldChar w:fldCharType="end"/>
            </w:r>
            <w:r w:rsidR="00CF6916">
              <w:rPr>
                <w:rFonts w:cs="Arial"/>
                <w:sz w:val="20"/>
                <w:szCs w:val="20"/>
                <w:lang w:val="en-GB"/>
              </w:rPr>
              <w:t xml:space="preserve"> </w:t>
            </w:r>
          </w:p>
        </w:tc>
      </w:tr>
    </w:tbl>
    <w:p w14:paraId="7F562259" w14:textId="77777777" w:rsidR="00050B81" w:rsidRPr="00007AB8" w:rsidRDefault="0049495F"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8454"/>
      </w:tblGrid>
      <w:tr w:rsidR="00050B81" w:rsidRPr="00050B81" w14:paraId="49C46573" w14:textId="77777777" w:rsidTr="001A3F9B">
        <w:tc>
          <w:tcPr>
            <w:tcW w:w="8472" w:type="dxa"/>
            <w:gridSpan w:val="2"/>
            <w:tcBorders>
              <w:bottom w:val="nil"/>
            </w:tcBorders>
            <w:shd w:val="clear" w:color="auto" w:fill="DDD9C3" w:themeFill="background2" w:themeFillShade="E6"/>
          </w:tcPr>
          <w:p w14:paraId="2670A05A" w14:textId="77777777" w:rsidR="00050B81" w:rsidRPr="00050B81" w:rsidRDefault="003C27A8" w:rsidP="00050B81">
            <w:pPr>
              <w:spacing w:after="0" w:line="240" w:lineRule="auto"/>
              <w:rPr>
                <w:rFonts w:ascii="Calibri" w:eastAsia="Times New Roman" w:hAnsi="Calibri" w:cs="Arial"/>
                <w:i/>
                <w:sz w:val="16"/>
                <w:szCs w:val="16"/>
              </w:rPr>
            </w:pPr>
            <w:r>
              <w:rPr>
                <w:rFonts w:ascii="Calibri" w:eastAsia="Times New Roman" w:hAnsi="Calibri" w:cs="Arial"/>
                <w:b/>
                <w:sz w:val="20"/>
                <w:szCs w:val="20"/>
              </w:rPr>
              <w:t>Learning Outcomes</w:t>
            </w:r>
          </w:p>
        </w:tc>
      </w:tr>
      <w:tr w:rsidR="00050B81" w:rsidRPr="001A3F9B" w14:paraId="3319745F" w14:textId="77777777" w:rsidTr="001A3F9B">
        <w:tc>
          <w:tcPr>
            <w:tcW w:w="8472" w:type="dxa"/>
            <w:gridSpan w:val="2"/>
            <w:tcBorders>
              <w:top w:val="nil"/>
            </w:tcBorders>
            <w:shd w:val="clear" w:color="auto" w:fill="DDD9C3" w:themeFill="background2" w:themeFillShade="E6"/>
          </w:tcPr>
          <w:p w14:paraId="0E74D4EE" w14:textId="77777777" w:rsidR="00050B81" w:rsidRPr="001A3F9B" w:rsidRDefault="00050B81" w:rsidP="003C27A8">
            <w:pPr>
              <w:widowControl w:val="0"/>
              <w:autoSpaceDE w:val="0"/>
              <w:autoSpaceDN w:val="0"/>
              <w:adjustRightInd w:val="0"/>
              <w:spacing w:after="0" w:line="240" w:lineRule="auto"/>
              <w:ind w:left="313"/>
              <w:contextualSpacing/>
              <w:rPr>
                <w:rFonts w:ascii="Calibri" w:eastAsia="Times New Roman" w:hAnsi="Calibri" w:cs="Arial"/>
                <w:i/>
                <w:sz w:val="16"/>
                <w:szCs w:val="16"/>
              </w:rPr>
            </w:pPr>
          </w:p>
        </w:tc>
      </w:tr>
      <w:tr w:rsidR="00B202AD" w:rsidRPr="00A469DF" w14:paraId="464FEAA0" w14:textId="77777777" w:rsidTr="00050B81">
        <w:tc>
          <w:tcPr>
            <w:tcW w:w="8472" w:type="dxa"/>
            <w:gridSpan w:val="2"/>
          </w:tcPr>
          <w:p w14:paraId="7292260B" w14:textId="0BF969C5" w:rsidR="00F83CA7" w:rsidRPr="00385701" w:rsidRDefault="00F83CA7" w:rsidP="00B202AD">
            <w:pPr>
              <w:spacing w:after="0" w:line="240" w:lineRule="auto"/>
              <w:rPr>
                <w:rFonts w:cstheme="minorHAnsi"/>
                <w:color w:val="333333"/>
                <w:sz w:val="20"/>
                <w:szCs w:val="18"/>
                <w:shd w:val="clear" w:color="auto" w:fill="FFFFFF"/>
                <w:lang w:val="en-US"/>
              </w:rPr>
            </w:pPr>
            <w:r w:rsidRPr="00385701">
              <w:rPr>
                <w:rFonts w:cstheme="minorHAnsi"/>
                <w:color w:val="333333"/>
                <w:sz w:val="20"/>
                <w:szCs w:val="18"/>
                <w:shd w:val="clear" w:color="auto" w:fill="FFFFFF"/>
                <w:lang w:val="en-US"/>
              </w:rPr>
              <w:t xml:space="preserve">This module aims to </w:t>
            </w:r>
            <w:r w:rsidR="004D37BE">
              <w:rPr>
                <w:rFonts w:cstheme="minorHAnsi"/>
                <w:color w:val="333333"/>
                <w:sz w:val="20"/>
                <w:szCs w:val="18"/>
                <w:shd w:val="clear" w:color="auto" w:fill="FFFFFF"/>
                <w:lang w:val="en-US"/>
              </w:rPr>
              <w:t xml:space="preserve">introduce </w:t>
            </w:r>
            <w:r w:rsidRPr="00385701">
              <w:rPr>
                <w:rFonts w:cstheme="minorHAnsi"/>
                <w:color w:val="333333"/>
                <w:sz w:val="20"/>
                <w:szCs w:val="18"/>
                <w:shd w:val="clear" w:color="auto" w:fill="FFFFFF"/>
                <w:lang w:val="en-US"/>
              </w:rPr>
              <w:t xml:space="preserve">students </w:t>
            </w:r>
            <w:r w:rsidR="004D37BE">
              <w:rPr>
                <w:rFonts w:cstheme="minorHAnsi"/>
                <w:color w:val="333333"/>
                <w:sz w:val="20"/>
                <w:szCs w:val="18"/>
                <w:shd w:val="clear" w:color="auto" w:fill="FFFFFF"/>
                <w:lang w:val="en-US"/>
              </w:rPr>
              <w:t xml:space="preserve">to </w:t>
            </w:r>
            <w:r w:rsidR="00E35820">
              <w:rPr>
                <w:rFonts w:cstheme="minorHAnsi"/>
                <w:color w:val="333333"/>
                <w:sz w:val="20"/>
                <w:szCs w:val="18"/>
                <w:shd w:val="clear" w:color="auto" w:fill="FFFFFF"/>
                <w:lang w:val="en-US"/>
              </w:rPr>
              <w:t>special topics in Food Chemistry</w:t>
            </w:r>
            <w:r w:rsidR="004511DC">
              <w:rPr>
                <w:rFonts w:cstheme="minorHAnsi"/>
                <w:color w:val="333333"/>
                <w:sz w:val="20"/>
                <w:szCs w:val="18"/>
                <w:shd w:val="clear" w:color="auto" w:fill="FFFFFF"/>
                <w:lang w:val="en-US"/>
              </w:rPr>
              <w:t>. In particular</w:t>
            </w:r>
            <w:r w:rsidR="004C0E32">
              <w:rPr>
                <w:rFonts w:cstheme="minorHAnsi"/>
                <w:color w:val="333333"/>
                <w:sz w:val="20"/>
                <w:szCs w:val="18"/>
                <w:shd w:val="clear" w:color="auto" w:fill="FFFFFF"/>
                <w:lang w:val="en-US"/>
              </w:rPr>
              <w:t>:</w:t>
            </w:r>
            <w:r w:rsidR="004D37BE">
              <w:rPr>
                <w:rFonts w:cstheme="minorHAnsi"/>
                <w:color w:val="333333"/>
                <w:sz w:val="20"/>
                <w:szCs w:val="18"/>
                <w:shd w:val="clear" w:color="auto" w:fill="FFFFFF"/>
                <w:lang w:val="en-US"/>
              </w:rPr>
              <w:t xml:space="preserve"> </w:t>
            </w:r>
          </w:p>
          <w:p w14:paraId="6BCA636A" w14:textId="77777777" w:rsidR="00F83CA7" w:rsidRPr="00385701" w:rsidRDefault="00F83CA7" w:rsidP="00B202AD">
            <w:pPr>
              <w:spacing w:after="0" w:line="240" w:lineRule="auto"/>
              <w:rPr>
                <w:rFonts w:cstheme="minorHAnsi"/>
                <w:color w:val="333333"/>
                <w:sz w:val="20"/>
                <w:szCs w:val="18"/>
                <w:shd w:val="clear" w:color="auto" w:fill="FFFFFF"/>
                <w:lang w:val="en-US"/>
              </w:rPr>
            </w:pPr>
          </w:p>
          <w:p w14:paraId="731363B5" w14:textId="77777777" w:rsidR="00E35820" w:rsidRPr="00E35820" w:rsidRDefault="00E35820" w:rsidP="00E35820">
            <w:pPr>
              <w:spacing w:after="0" w:line="240" w:lineRule="auto"/>
              <w:rPr>
                <w:rFonts w:cstheme="minorHAnsi"/>
                <w:color w:val="333333"/>
                <w:sz w:val="20"/>
                <w:szCs w:val="18"/>
                <w:shd w:val="clear" w:color="auto" w:fill="FFFFFF"/>
                <w:lang w:val="en-US"/>
              </w:rPr>
            </w:pPr>
            <w:r w:rsidRPr="00E35820">
              <w:rPr>
                <w:rFonts w:cstheme="minorHAnsi"/>
                <w:color w:val="333333"/>
                <w:sz w:val="20"/>
                <w:szCs w:val="18"/>
                <w:shd w:val="clear" w:color="auto" w:fill="FFFFFF"/>
                <w:lang w:val="en-US"/>
              </w:rPr>
              <w:t>a) to provide specialized knowledge in food chemistry</w:t>
            </w:r>
          </w:p>
          <w:p w14:paraId="49E5195B" w14:textId="4C8B6804" w:rsidR="00E35820" w:rsidRPr="00E35820" w:rsidRDefault="00E35820" w:rsidP="00E35820">
            <w:pPr>
              <w:spacing w:after="0" w:line="240" w:lineRule="auto"/>
              <w:rPr>
                <w:rFonts w:cstheme="minorHAnsi"/>
                <w:color w:val="333333"/>
                <w:sz w:val="20"/>
                <w:szCs w:val="18"/>
                <w:shd w:val="clear" w:color="auto" w:fill="FFFFFF"/>
                <w:lang w:val="en-US"/>
              </w:rPr>
            </w:pPr>
            <w:r w:rsidRPr="00E35820">
              <w:rPr>
                <w:rFonts w:cstheme="minorHAnsi"/>
                <w:color w:val="333333"/>
                <w:sz w:val="20"/>
                <w:szCs w:val="18"/>
                <w:shd w:val="clear" w:color="auto" w:fill="FFFFFF"/>
                <w:lang w:val="en-US"/>
              </w:rPr>
              <w:t xml:space="preserve">b) </w:t>
            </w:r>
            <w:r>
              <w:rPr>
                <w:rFonts w:cstheme="minorHAnsi"/>
                <w:color w:val="333333"/>
                <w:sz w:val="20"/>
                <w:szCs w:val="18"/>
                <w:shd w:val="clear" w:color="auto" w:fill="FFFFFF"/>
                <w:lang w:val="en-US"/>
              </w:rPr>
              <w:t xml:space="preserve">to </w:t>
            </w:r>
            <w:r w:rsidR="000443AC">
              <w:rPr>
                <w:rFonts w:cstheme="minorHAnsi"/>
                <w:color w:val="333333"/>
                <w:sz w:val="20"/>
                <w:szCs w:val="18"/>
                <w:shd w:val="clear" w:color="auto" w:fill="FFFFFF"/>
                <w:lang w:val="en-US"/>
              </w:rPr>
              <w:t>study</w:t>
            </w:r>
            <w:r w:rsidRPr="00E35820">
              <w:rPr>
                <w:rFonts w:cstheme="minorHAnsi"/>
                <w:color w:val="333333"/>
                <w:sz w:val="20"/>
                <w:szCs w:val="18"/>
                <w:shd w:val="clear" w:color="auto" w:fill="FFFFFF"/>
                <w:lang w:val="en-US"/>
              </w:rPr>
              <w:t xml:space="preserve"> the chemical components of selected food categories with emphasis on the most important for the Greek economy.</w:t>
            </w:r>
          </w:p>
          <w:p w14:paraId="750A829C" w14:textId="6138D58D" w:rsidR="00E35820" w:rsidRPr="00E35820" w:rsidRDefault="00E35820" w:rsidP="00E35820">
            <w:pPr>
              <w:spacing w:after="0" w:line="240" w:lineRule="auto"/>
              <w:rPr>
                <w:rFonts w:cstheme="minorHAnsi"/>
                <w:color w:val="333333"/>
                <w:sz w:val="20"/>
                <w:szCs w:val="18"/>
                <w:shd w:val="clear" w:color="auto" w:fill="FFFFFF"/>
                <w:lang w:val="en-US"/>
              </w:rPr>
            </w:pPr>
            <w:r w:rsidRPr="00E35820">
              <w:rPr>
                <w:rFonts w:cstheme="minorHAnsi"/>
                <w:color w:val="333333"/>
                <w:sz w:val="20"/>
                <w:szCs w:val="18"/>
                <w:shd w:val="clear" w:color="auto" w:fill="FFFFFF"/>
                <w:lang w:val="en-US"/>
              </w:rPr>
              <w:t xml:space="preserve">(c) </w:t>
            </w:r>
            <w:r>
              <w:rPr>
                <w:rFonts w:cstheme="minorHAnsi"/>
                <w:color w:val="333333"/>
                <w:sz w:val="20"/>
                <w:szCs w:val="18"/>
                <w:shd w:val="clear" w:color="auto" w:fill="FFFFFF"/>
                <w:lang w:val="en-US"/>
              </w:rPr>
              <w:t>to complete</w:t>
            </w:r>
            <w:r w:rsidRPr="00E35820">
              <w:rPr>
                <w:rFonts w:cstheme="minorHAnsi"/>
                <w:color w:val="333333"/>
                <w:sz w:val="20"/>
                <w:szCs w:val="18"/>
                <w:shd w:val="clear" w:color="auto" w:fill="FFFFFF"/>
                <w:lang w:val="en-US"/>
              </w:rPr>
              <w:t xml:space="preserve"> knowledge of the physical and chemical interactions of ingredients and their effect on the organoleptic characteristics of food</w:t>
            </w:r>
          </w:p>
          <w:p w14:paraId="12F2298A" w14:textId="15DF45FF" w:rsidR="00E35820" w:rsidRDefault="00E35820" w:rsidP="00E35820">
            <w:pPr>
              <w:spacing w:after="0" w:line="240" w:lineRule="auto"/>
              <w:rPr>
                <w:rFonts w:cstheme="minorHAnsi"/>
                <w:color w:val="333333"/>
                <w:sz w:val="20"/>
                <w:szCs w:val="18"/>
                <w:shd w:val="clear" w:color="auto" w:fill="FFFFFF"/>
                <w:lang w:val="en-US"/>
              </w:rPr>
            </w:pPr>
            <w:r w:rsidRPr="00E35820">
              <w:rPr>
                <w:rFonts w:cstheme="minorHAnsi"/>
                <w:color w:val="333333"/>
                <w:sz w:val="20"/>
                <w:szCs w:val="18"/>
                <w:shd w:val="clear" w:color="auto" w:fill="FFFFFF"/>
                <w:lang w:val="en-US"/>
              </w:rPr>
              <w:t xml:space="preserve">g) </w:t>
            </w:r>
            <w:r w:rsidR="00C46EAB">
              <w:rPr>
                <w:rFonts w:cstheme="minorHAnsi"/>
                <w:color w:val="333333"/>
                <w:sz w:val="20"/>
                <w:szCs w:val="18"/>
                <w:shd w:val="clear" w:color="auto" w:fill="FFFFFF"/>
                <w:lang w:val="en-US"/>
              </w:rPr>
              <w:t>to develop</w:t>
            </w:r>
            <w:r w:rsidRPr="00E35820">
              <w:rPr>
                <w:rFonts w:cstheme="minorHAnsi"/>
                <w:color w:val="333333"/>
                <w:sz w:val="20"/>
                <w:szCs w:val="18"/>
                <w:shd w:val="clear" w:color="auto" w:fill="FFFFFF"/>
                <w:lang w:val="en-US"/>
              </w:rPr>
              <w:t xml:space="preserve"> skills for bibliographic information retrieval</w:t>
            </w:r>
          </w:p>
          <w:p w14:paraId="24D87DDB" w14:textId="53DD3905" w:rsidR="004511DC" w:rsidRPr="000C2857" w:rsidRDefault="004511DC" w:rsidP="000C2857">
            <w:pPr>
              <w:spacing w:after="0" w:line="240" w:lineRule="auto"/>
              <w:rPr>
                <w:rStyle w:val="atn"/>
                <w:rFonts w:cstheme="minorHAnsi"/>
                <w:color w:val="333333"/>
                <w:sz w:val="20"/>
                <w:szCs w:val="18"/>
                <w:shd w:val="clear" w:color="auto" w:fill="FFFFFF"/>
                <w:lang w:val="en-US"/>
              </w:rPr>
            </w:pPr>
          </w:p>
          <w:p w14:paraId="20610D82" w14:textId="77777777" w:rsidR="004C0E32" w:rsidRPr="004C0E32" w:rsidRDefault="004C0E32" w:rsidP="004C0E32">
            <w:pPr>
              <w:spacing w:after="0" w:line="240" w:lineRule="auto"/>
              <w:rPr>
                <w:rStyle w:val="atn"/>
                <w:rFonts w:cstheme="minorHAnsi"/>
                <w:color w:val="333333"/>
                <w:sz w:val="20"/>
                <w:szCs w:val="18"/>
                <w:shd w:val="clear" w:color="auto" w:fill="FFFFFF"/>
                <w:lang w:val="en-US"/>
              </w:rPr>
            </w:pPr>
          </w:p>
        </w:tc>
      </w:tr>
      <w:tr w:rsidR="00050B81" w:rsidRPr="00050B81" w14:paraId="38A77EF0" w14:textId="77777777" w:rsidTr="001A3F9B">
        <w:tblPrEx>
          <w:tblLook w:val="0000" w:firstRow="0" w:lastRow="0" w:firstColumn="0" w:lastColumn="0" w:noHBand="0" w:noVBand="0"/>
        </w:tblPrEx>
        <w:trPr>
          <w:gridBefore w:val="1"/>
          <w:wBefore w:w="18" w:type="dxa"/>
        </w:trPr>
        <w:tc>
          <w:tcPr>
            <w:tcW w:w="8454" w:type="dxa"/>
            <w:tcBorders>
              <w:bottom w:val="nil"/>
            </w:tcBorders>
            <w:shd w:val="clear" w:color="auto" w:fill="DDD9C3" w:themeFill="background2" w:themeFillShade="E6"/>
          </w:tcPr>
          <w:p w14:paraId="02E8D106" w14:textId="77777777" w:rsidR="00050B81" w:rsidRPr="00050B81" w:rsidRDefault="003C27A8"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General </w:t>
            </w:r>
            <w:proofErr w:type="spellStart"/>
            <w:r>
              <w:rPr>
                <w:rFonts w:ascii="Calibri" w:eastAsia="Times New Roman" w:hAnsi="Calibri" w:cs="Arial"/>
                <w:b/>
                <w:sz w:val="20"/>
                <w:szCs w:val="20"/>
              </w:rPr>
              <w:t>Competenses</w:t>
            </w:r>
            <w:proofErr w:type="spellEnd"/>
          </w:p>
        </w:tc>
      </w:tr>
      <w:tr w:rsidR="00050B81" w:rsidRPr="00E35820" w14:paraId="61B72DF0" w14:textId="77777777" w:rsidTr="00B25922">
        <w:tc>
          <w:tcPr>
            <w:tcW w:w="8472" w:type="dxa"/>
            <w:gridSpan w:val="2"/>
            <w:tcBorders>
              <w:bottom w:val="single" w:sz="4" w:space="0" w:color="auto"/>
            </w:tcBorders>
          </w:tcPr>
          <w:p w14:paraId="0CBD9A08" w14:textId="77777777" w:rsidR="00B202AD" w:rsidRPr="00385701" w:rsidRDefault="00B202AD" w:rsidP="00385701">
            <w:pPr>
              <w:pStyle w:val="a4"/>
              <w:widowControl w:val="0"/>
              <w:autoSpaceDE w:val="0"/>
              <w:autoSpaceDN w:val="0"/>
              <w:adjustRightInd w:val="0"/>
              <w:spacing w:after="0" w:line="240" w:lineRule="auto"/>
              <w:ind w:left="426"/>
              <w:jc w:val="both"/>
              <w:rPr>
                <w:rFonts w:eastAsia="Calibri"/>
                <w:sz w:val="20"/>
                <w:lang w:val="en-US"/>
              </w:rPr>
            </w:pPr>
          </w:p>
          <w:p w14:paraId="37BB4B07" w14:textId="197DA381"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 xml:space="preserve">Retrieve, </w:t>
            </w:r>
            <w:r w:rsidR="00AF3DF0" w:rsidRPr="00385701">
              <w:rPr>
                <w:rFonts w:eastAsia="Calibri"/>
                <w:sz w:val="20"/>
                <w:lang w:val="en-US"/>
              </w:rPr>
              <w:t>analyze</w:t>
            </w:r>
            <w:r w:rsidRPr="00385701">
              <w:rPr>
                <w:rFonts w:eastAsia="Calibri"/>
                <w:sz w:val="20"/>
                <w:lang w:val="en-US"/>
              </w:rPr>
              <w:t xml:space="preserve"> and </w:t>
            </w:r>
            <w:r w:rsidR="00AF3DF0" w:rsidRPr="00385701">
              <w:rPr>
                <w:rFonts w:eastAsia="Calibri"/>
                <w:sz w:val="20"/>
                <w:lang w:val="en-US"/>
              </w:rPr>
              <w:t>synthesize</w:t>
            </w:r>
            <w:r w:rsidRPr="00385701">
              <w:rPr>
                <w:rFonts w:eastAsia="Calibri"/>
                <w:sz w:val="20"/>
                <w:lang w:val="en-US"/>
              </w:rPr>
              <w:t xml:space="preserve"> data and information, with the use of necessary technologies</w:t>
            </w:r>
          </w:p>
          <w:p w14:paraId="05209F70" w14:textId="677968ED" w:rsidR="00C46EAB" w:rsidRP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C46EAB">
              <w:rPr>
                <w:rFonts w:eastAsia="Calibri"/>
                <w:sz w:val="20"/>
                <w:lang w:val="en-US"/>
              </w:rPr>
              <w:t>Adapt to new situations</w:t>
            </w:r>
          </w:p>
          <w:p w14:paraId="5FA9AFCF" w14:textId="77777777"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Future research</w:t>
            </w:r>
          </w:p>
          <w:p w14:paraId="3A2E7E8E" w14:textId="77777777" w:rsidR="00C46EAB" w:rsidRPr="00385701"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Make decisions</w:t>
            </w:r>
          </w:p>
          <w:p w14:paraId="68A99C99" w14:textId="77777777"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Work autonomously</w:t>
            </w:r>
          </w:p>
          <w:p w14:paraId="0B3CF4E7" w14:textId="1530AB1E" w:rsidR="00C46EAB"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Work in teams</w:t>
            </w:r>
          </w:p>
          <w:p w14:paraId="24586041" w14:textId="77777777" w:rsidR="00C46EAB" w:rsidRPr="00385701"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Respect natural environment</w:t>
            </w:r>
          </w:p>
          <w:p w14:paraId="6D717427" w14:textId="77777777" w:rsidR="00C46EAB" w:rsidRPr="00385701" w:rsidRDefault="00C46EAB" w:rsidP="00C46EAB">
            <w:pPr>
              <w:pStyle w:val="a4"/>
              <w:widowControl w:val="0"/>
              <w:numPr>
                <w:ilvl w:val="0"/>
                <w:numId w:val="19"/>
              </w:numPr>
              <w:autoSpaceDE w:val="0"/>
              <w:autoSpaceDN w:val="0"/>
              <w:adjustRightInd w:val="0"/>
              <w:spacing w:after="0" w:line="240" w:lineRule="auto"/>
              <w:ind w:left="426"/>
              <w:jc w:val="both"/>
              <w:rPr>
                <w:rFonts w:eastAsia="Calibri"/>
                <w:sz w:val="20"/>
                <w:lang w:val="en-US"/>
              </w:rPr>
            </w:pPr>
            <w:r w:rsidRPr="00385701">
              <w:rPr>
                <w:rFonts w:eastAsia="Calibri"/>
                <w:sz w:val="20"/>
                <w:lang w:val="en-US"/>
              </w:rPr>
              <w:t>Be critical and self-critical</w:t>
            </w:r>
          </w:p>
          <w:p w14:paraId="5A85FFE7" w14:textId="3481F481" w:rsidR="00C46EAB" w:rsidRPr="00C46EAB" w:rsidRDefault="00C46EAB" w:rsidP="00C46EAB">
            <w:pPr>
              <w:pStyle w:val="a4"/>
              <w:widowControl w:val="0"/>
              <w:autoSpaceDE w:val="0"/>
              <w:autoSpaceDN w:val="0"/>
              <w:adjustRightInd w:val="0"/>
              <w:spacing w:after="0" w:line="240" w:lineRule="auto"/>
              <w:ind w:left="426"/>
              <w:jc w:val="both"/>
              <w:rPr>
                <w:rFonts w:eastAsia="Calibri"/>
                <w:sz w:val="20"/>
                <w:lang w:val="en-US"/>
              </w:rPr>
            </w:pPr>
          </w:p>
        </w:tc>
      </w:tr>
    </w:tbl>
    <w:p w14:paraId="4B6A350A" w14:textId="77777777" w:rsidR="004F3796" w:rsidRPr="00781CE6" w:rsidRDefault="004F3796" w:rsidP="009220B9">
      <w:pPr>
        <w:widowControl w:val="0"/>
        <w:autoSpaceDE w:val="0"/>
        <w:autoSpaceDN w:val="0"/>
        <w:adjustRightInd w:val="0"/>
        <w:spacing w:before="120" w:after="0" w:line="240" w:lineRule="auto"/>
        <w:ind w:left="357"/>
        <w:rPr>
          <w:rFonts w:ascii="Calibri" w:eastAsia="Times New Roman" w:hAnsi="Calibri" w:cs="Arial"/>
          <w:b/>
          <w:color w:val="000000"/>
          <w:lang w:val="en-US"/>
        </w:rPr>
      </w:pPr>
    </w:p>
    <w:p w14:paraId="4481AD34" w14:textId="77777777" w:rsidR="00050B81" w:rsidRPr="00050B81" w:rsidRDefault="002257B3"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Pr>
          <w:rFonts w:ascii="Calibri" w:eastAsia="Times New Roman" w:hAnsi="Calibri" w:cs="Arial"/>
          <w:b/>
          <w:color w:val="000000"/>
          <w:lang w:val="en-US"/>
        </w:rPr>
        <w:t>MODULE</w:t>
      </w:r>
      <w:r w:rsidR="002126D3">
        <w:rPr>
          <w:rFonts w:ascii="Calibri" w:eastAsia="Times New Roman" w:hAnsi="Calibri" w:cs="Arial"/>
          <w:b/>
          <w:color w:val="000000"/>
        </w:rPr>
        <w:t xml:space="preserv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F3DF0" w:rsidRPr="00A469DF" w14:paraId="6F8BCCEF" w14:textId="77777777" w:rsidTr="00AF3DF0">
        <w:tc>
          <w:tcPr>
            <w:tcW w:w="8472" w:type="dxa"/>
          </w:tcPr>
          <w:p w14:paraId="3B485C73" w14:textId="77777777" w:rsidR="00AF3DF0" w:rsidRDefault="00AF3DF0" w:rsidP="00AF3DF0">
            <w:pPr>
              <w:spacing w:after="0" w:line="240" w:lineRule="auto"/>
              <w:rPr>
                <w:sz w:val="20"/>
                <w:lang w:val="en-US"/>
              </w:rPr>
            </w:pPr>
            <w:r w:rsidRPr="00AF3DF0">
              <w:rPr>
                <w:rFonts w:eastAsiaTheme="minorHAnsi"/>
                <w:sz w:val="20"/>
                <w:lang w:val="en-US" w:eastAsia="en-US"/>
              </w:rPr>
              <w:t xml:space="preserve"> </w:t>
            </w:r>
            <w:r w:rsidRPr="00AF3DF0">
              <w:rPr>
                <w:sz w:val="20"/>
                <w:lang w:val="en-US"/>
              </w:rPr>
              <w:t>1. Physical and chemical interactions of food ingredients and their effect on color, texture, aroma and taste of food.</w:t>
            </w:r>
          </w:p>
          <w:p w14:paraId="1E44D95D" w14:textId="77777777" w:rsidR="00AF3DF0" w:rsidRDefault="00AF3DF0" w:rsidP="00AF3DF0">
            <w:pPr>
              <w:spacing w:after="0" w:line="240" w:lineRule="auto"/>
              <w:rPr>
                <w:sz w:val="20"/>
                <w:lang w:val="en-US"/>
              </w:rPr>
            </w:pPr>
            <w:r w:rsidRPr="00AF3DF0">
              <w:rPr>
                <w:sz w:val="20"/>
                <w:lang w:val="en-US"/>
              </w:rPr>
              <w:lastRenderedPageBreak/>
              <w:t>2. Physiology and chemistry of edible muscle tissues. Muscle tissue proteins. Post-mortem changes of proteins - effect on meat quality. Chemical changes during preservation. Chemical composition of processed meats, eggs, seafoods.</w:t>
            </w:r>
          </w:p>
          <w:p w14:paraId="22598252" w14:textId="77777777" w:rsidR="00AF3DF0" w:rsidRDefault="00AF3DF0" w:rsidP="00AF3DF0">
            <w:pPr>
              <w:spacing w:after="0" w:line="240" w:lineRule="auto"/>
              <w:rPr>
                <w:sz w:val="20"/>
                <w:lang w:val="en-US"/>
              </w:rPr>
            </w:pPr>
            <w:r w:rsidRPr="00AF3DF0">
              <w:rPr>
                <w:sz w:val="20"/>
                <w:lang w:val="en-US"/>
              </w:rPr>
              <w:t>3. Chemical composition of edible plant tissues. Chemical changes that affect their quality. (Cereals &amp; Legumes, Fruits &amp; Vegetables)</w:t>
            </w:r>
          </w:p>
          <w:p w14:paraId="153F2511" w14:textId="77777777" w:rsidR="00AF3DF0" w:rsidRDefault="00AF3DF0" w:rsidP="00AF3DF0">
            <w:pPr>
              <w:spacing w:after="0" w:line="240" w:lineRule="auto"/>
              <w:rPr>
                <w:sz w:val="20"/>
                <w:lang w:val="en-US"/>
              </w:rPr>
            </w:pPr>
            <w:r w:rsidRPr="00AF3DF0">
              <w:rPr>
                <w:sz w:val="20"/>
                <w:lang w:val="en-US"/>
              </w:rPr>
              <w:t>4. Chemical composition of cereal products (flour, bread)</w:t>
            </w:r>
          </w:p>
          <w:p w14:paraId="5D8C09E1" w14:textId="77777777" w:rsidR="00AF3DF0" w:rsidRDefault="00AF3DF0" w:rsidP="00AF3DF0">
            <w:pPr>
              <w:spacing w:after="0" w:line="240" w:lineRule="auto"/>
              <w:rPr>
                <w:sz w:val="20"/>
                <w:lang w:val="en-US"/>
              </w:rPr>
            </w:pPr>
            <w:r w:rsidRPr="00AF3DF0">
              <w:rPr>
                <w:sz w:val="20"/>
                <w:lang w:val="en-US"/>
              </w:rPr>
              <w:t>5. Coffee, tea, cocoa, honey: chemical composition and changes during the processing  and production stages</w:t>
            </w:r>
          </w:p>
          <w:p w14:paraId="70613545" w14:textId="77777777" w:rsidR="00AF3DF0" w:rsidRDefault="00AF3DF0" w:rsidP="00AF3DF0">
            <w:pPr>
              <w:spacing w:after="0" w:line="240" w:lineRule="auto"/>
              <w:rPr>
                <w:sz w:val="20"/>
                <w:lang w:val="en-US"/>
              </w:rPr>
            </w:pPr>
            <w:r w:rsidRPr="00AF3DF0">
              <w:rPr>
                <w:sz w:val="20"/>
                <w:lang w:val="en-US"/>
              </w:rPr>
              <w:t>6. Olive oil processing-seed oils-margarines : composition and properties.</w:t>
            </w:r>
          </w:p>
          <w:p w14:paraId="7C8C5C47" w14:textId="77777777" w:rsidR="00AF3DF0" w:rsidRDefault="00AF3DF0" w:rsidP="00AF3DF0">
            <w:pPr>
              <w:spacing w:after="0" w:line="240" w:lineRule="auto"/>
              <w:rPr>
                <w:sz w:val="20"/>
                <w:lang w:val="en-US"/>
              </w:rPr>
            </w:pPr>
            <w:r w:rsidRPr="00AF3DF0">
              <w:rPr>
                <w:sz w:val="20"/>
                <w:lang w:val="en-US"/>
              </w:rPr>
              <w:t>7. Chemical composition of olive oil - phenolic and volatile compounds. Olive oil alterations (hydrolytic and oxidative rancidity). Chemical analysis - quality and authenticity criteria.</w:t>
            </w:r>
          </w:p>
          <w:p w14:paraId="43DAC646" w14:textId="673F2571" w:rsidR="00AF3DF0" w:rsidRPr="00AF3DF0" w:rsidRDefault="00AF3DF0" w:rsidP="00AF3DF0">
            <w:pPr>
              <w:spacing w:after="0" w:line="240" w:lineRule="auto"/>
              <w:rPr>
                <w:rFonts w:eastAsiaTheme="minorHAnsi"/>
                <w:sz w:val="20"/>
                <w:lang w:val="en-US" w:eastAsia="en-US"/>
              </w:rPr>
            </w:pPr>
            <w:r w:rsidRPr="00AF3DF0">
              <w:rPr>
                <w:sz w:val="20"/>
                <w:lang w:val="en-US"/>
              </w:rPr>
              <w:t>8. Leading edge topics in Food Chemistry</w:t>
            </w:r>
          </w:p>
        </w:tc>
      </w:tr>
    </w:tbl>
    <w:p w14:paraId="6141D439" w14:textId="77777777" w:rsidR="00050B81" w:rsidRPr="0091065A" w:rsidRDefault="00795E94"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91065A">
        <w:rPr>
          <w:rFonts w:ascii="Calibri" w:eastAsia="Times New Roman" w:hAnsi="Calibri" w:cs="Arial"/>
          <w:b/>
          <w:color w:val="000000"/>
          <w:lang w:val="en-US"/>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A469DF" w14:paraId="2ABDA19F" w14:textId="77777777" w:rsidTr="00B25922">
        <w:tc>
          <w:tcPr>
            <w:tcW w:w="3306" w:type="dxa"/>
            <w:shd w:val="clear" w:color="auto" w:fill="DDD9C3" w:themeFill="background2" w:themeFillShade="E6"/>
          </w:tcPr>
          <w:p w14:paraId="35778206" w14:textId="77777777" w:rsidR="00050B81" w:rsidRPr="0091065A" w:rsidRDefault="00795E94" w:rsidP="003C27A8">
            <w:pPr>
              <w:spacing w:after="0" w:line="240" w:lineRule="auto"/>
              <w:jc w:val="right"/>
              <w:rPr>
                <w:rFonts w:ascii="Calibri" w:eastAsia="Times New Roman" w:hAnsi="Calibri" w:cs="Arial"/>
                <w:b/>
                <w:sz w:val="20"/>
                <w:szCs w:val="20"/>
                <w:lang w:val="en-US"/>
              </w:rPr>
            </w:pPr>
            <w:r w:rsidRPr="0091065A">
              <w:rPr>
                <w:rFonts w:ascii="Calibri" w:eastAsia="Times New Roman" w:hAnsi="Calibri" w:cs="Arial"/>
                <w:b/>
                <w:sz w:val="20"/>
                <w:szCs w:val="20"/>
                <w:lang w:val="en-US"/>
              </w:rPr>
              <w:t>TEACHING METHOD</w:t>
            </w:r>
            <w:r w:rsidR="00B25922" w:rsidRPr="0091065A">
              <w:rPr>
                <w:rFonts w:ascii="Calibri" w:eastAsia="Times New Roman" w:hAnsi="Calibri" w:cs="Arial"/>
                <w:b/>
                <w:sz w:val="20"/>
                <w:szCs w:val="20"/>
                <w:lang w:val="en-US"/>
              </w:rPr>
              <w:br/>
            </w:r>
          </w:p>
        </w:tc>
        <w:tc>
          <w:tcPr>
            <w:tcW w:w="5166" w:type="dxa"/>
          </w:tcPr>
          <w:p w14:paraId="44C3E88F" w14:textId="5C6CF393" w:rsidR="00050B81" w:rsidRPr="00F003F3" w:rsidRDefault="00B202AD" w:rsidP="001D7C17">
            <w:pPr>
              <w:spacing w:after="0"/>
              <w:rPr>
                <w:iCs/>
                <w:color w:val="002060"/>
                <w:lang w:val="en-US"/>
              </w:rPr>
            </w:pPr>
            <w:r w:rsidRPr="00B202AD">
              <w:rPr>
                <w:iCs/>
                <w:lang w:val="en-US"/>
              </w:rPr>
              <w:t>Teaching in the auditorium</w:t>
            </w:r>
            <w:r w:rsidR="001D7C17" w:rsidRPr="001D7C17">
              <w:rPr>
                <w:iCs/>
                <w:lang w:val="en-US"/>
              </w:rPr>
              <w:t xml:space="preserve"> using supervisory teaching aids (ppt, Video, slides)</w:t>
            </w:r>
            <w:r w:rsidR="00D77361">
              <w:rPr>
                <w:iCs/>
                <w:lang w:val="en-US"/>
              </w:rPr>
              <w:t>,</w:t>
            </w:r>
            <w:r w:rsidR="00D77361" w:rsidRPr="00B202AD">
              <w:rPr>
                <w:iCs/>
                <w:lang w:val="en-US"/>
              </w:rPr>
              <w:t xml:space="preserve"> bi</w:t>
            </w:r>
            <w:r w:rsidR="00D77361">
              <w:rPr>
                <w:iCs/>
                <w:lang w:val="en-US"/>
              </w:rPr>
              <w:t>bliographic work, lab exercises</w:t>
            </w:r>
          </w:p>
        </w:tc>
      </w:tr>
      <w:tr w:rsidR="00A63AC2" w:rsidRPr="00A469DF" w14:paraId="50A76ACE" w14:textId="77777777" w:rsidTr="00B25922">
        <w:tc>
          <w:tcPr>
            <w:tcW w:w="3306" w:type="dxa"/>
            <w:shd w:val="clear" w:color="auto" w:fill="DDD9C3" w:themeFill="background2" w:themeFillShade="E6"/>
          </w:tcPr>
          <w:p w14:paraId="47EE2B46" w14:textId="77777777" w:rsidR="00A63AC2" w:rsidRPr="00F003F3" w:rsidRDefault="00A63AC2" w:rsidP="003C27A8">
            <w:pPr>
              <w:spacing w:after="0" w:line="240" w:lineRule="auto"/>
              <w:jc w:val="right"/>
              <w:rPr>
                <w:rFonts w:ascii="Calibri" w:eastAsia="Times New Roman" w:hAnsi="Calibri" w:cs="Arial"/>
                <w:i/>
                <w:sz w:val="16"/>
                <w:szCs w:val="16"/>
                <w:lang w:val="en-US"/>
              </w:rPr>
            </w:pPr>
            <w:r w:rsidRPr="00F003F3">
              <w:rPr>
                <w:rFonts w:ascii="Calibri" w:eastAsia="Times New Roman" w:hAnsi="Calibri" w:cs="Arial"/>
                <w:b/>
                <w:sz w:val="20"/>
                <w:szCs w:val="20"/>
                <w:lang w:val="en-US"/>
              </w:rPr>
              <w:t>USE OF INFORMATICS and COMMUNICATION  TECHNOLOGIES</w:t>
            </w:r>
            <w:r w:rsidRPr="00F003F3">
              <w:rPr>
                <w:rFonts w:ascii="Calibri" w:eastAsia="Times New Roman" w:hAnsi="Calibri" w:cs="Arial"/>
                <w:b/>
                <w:sz w:val="20"/>
                <w:szCs w:val="20"/>
                <w:lang w:val="en-US"/>
              </w:rPr>
              <w:br/>
            </w:r>
          </w:p>
        </w:tc>
        <w:tc>
          <w:tcPr>
            <w:tcW w:w="5166" w:type="dxa"/>
            <w:tcBorders>
              <w:bottom w:val="single" w:sz="4" w:space="0" w:color="auto"/>
            </w:tcBorders>
          </w:tcPr>
          <w:p w14:paraId="4E448FE4" w14:textId="77777777" w:rsidR="00D77361" w:rsidRDefault="00D77361" w:rsidP="00D77361">
            <w:pPr>
              <w:spacing w:after="0" w:line="240" w:lineRule="auto"/>
              <w:jc w:val="both"/>
              <w:rPr>
                <w:rFonts w:cs="Arial"/>
                <w:sz w:val="20"/>
                <w:szCs w:val="20"/>
                <w:lang w:val="en-US"/>
              </w:rPr>
            </w:pPr>
            <w:r w:rsidRPr="00B202AD">
              <w:rPr>
                <w:rFonts w:cs="Arial"/>
                <w:sz w:val="20"/>
                <w:szCs w:val="20"/>
                <w:lang w:val="en-US"/>
              </w:rPr>
              <w:t>Power point presentations on lectures, use of information data in the lab.</w:t>
            </w:r>
          </w:p>
          <w:p w14:paraId="16FF0675" w14:textId="08B2803D" w:rsidR="00D77361" w:rsidRPr="00AF3DF0" w:rsidRDefault="00D77361" w:rsidP="00894C3A">
            <w:pPr>
              <w:spacing w:after="0" w:line="240" w:lineRule="auto"/>
              <w:jc w:val="both"/>
              <w:rPr>
                <w:rFonts w:cs="Arial"/>
                <w:b/>
                <w:color w:val="002060"/>
                <w:sz w:val="20"/>
                <w:szCs w:val="20"/>
                <w:lang w:val="en-US"/>
              </w:rPr>
            </w:pPr>
            <w:r w:rsidRPr="00D02293">
              <w:rPr>
                <w:iCs/>
                <w:sz w:val="20"/>
                <w:szCs w:val="20"/>
                <w:lang w:val="en-US"/>
              </w:rPr>
              <w:t xml:space="preserve">Communication with students via open </w:t>
            </w:r>
            <w:proofErr w:type="spellStart"/>
            <w:r w:rsidRPr="00D02293">
              <w:rPr>
                <w:iCs/>
                <w:sz w:val="20"/>
                <w:szCs w:val="20"/>
                <w:lang w:val="en-US"/>
              </w:rPr>
              <w:t>eclass</w:t>
            </w:r>
            <w:proofErr w:type="spellEnd"/>
            <w:r w:rsidRPr="00D02293">
              <w:rPr>
                <w:iCs/>
                <w:sz w:val="20"/>
                <w:szCs w:val="20"/>
                <w:lang w:val="en-US"/>
              </w:rPr>
              <w:t xml:space="preserve"> platform and e-mail.</w:t>
            </w:r>
            <w:r w:rsidRPr="00D02293">
              <w:rPr>
                <w:rFonts w:cs="Arial"/>
                <w:sz w:val="20"/>
                <w:szCs w:val="20"/>
                <w:lang w:val="en-US"/>
              </w:rPr>
              <w:t xml:space="preserve"> </w:t>
            </w:r>
          </w:p>
        </w:tc>
      </w:tr>
      <w:tr w:rsidR="00A63AC2" w:rsidRPr="00B202AD" w14:paraId="2FC0F80A" w14:textId="77777777" w:rsidTr="00B25922">
        <w:tc>
          <w:tcPr>
            <w:tcW w:w="3306" w:type="dxa"/>
            <w:shd w:val="clear" w:color="auto" w:fill="DDD9C3" w:themeFill="background2" w:themeFillShade="E6"/>
          </w:tcPr>
          <w:p w14:paraId="41B9326F" w14:textId="77777777" w:rsidR="00A63AC2" w:rsidRPr="00050B81" w:rsidRDefault="00A63AC2" w:rsidP="00B25922">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TEACHING ORGANISATION</w:t>
            </w:r>
          </w:p>
          <w:p w14:paraId="78D09EBE" w14:textId="77777777" w:rsidR="00A63AC2" w:rsidRPr="00050B81" w:rsidRDefault="00A63AC2"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63AC2" w:rsidRPr="00AC759B" w14:paraId="5A2F264A" w14:textId="77777777" w:rsidTr="00DB547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666D7BB" w14:textId="77777777" w:rsidR="00A63AC2" w:rsidRPr="00B202AD" w:rsidRDefault="00B202AD" w:rsidP="00DB547A">
                  <w:pPr>
                    <w:spacing w:after="0" w:line="240" w:lineRule="auto"/>
                    <w:jc w:val="center"/>
                    <w:rPr>
                      <w:rFonts w:cs="Arial"/>
                      <w:b/>
                      <w:i/>
                      <w:sz w:val="20"/>
                      <w:szCs w:val="20"/>
                      <w:lang w:val="en-US"/>
                    </w:rPr>
                  </w:pPr>
                  <w:r>
                    <w:rPr>
                      <w:rFonts w:cs="Arial"/>
                      <w:b/>
                      <w:i/>
                      <w:sz w:val="20"/>
                      <w:szCs w:val="20"/>
                      <w:lang w:val="en-US"/>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26F12BF" w14:textId="77777777" w:rsidR="00A63AC2" w:rsidRPr="00AC759B" w:rsidRDefault="00A63AC2" w:rsidP="00DB547A">
                  <w:pPr>
                    <w:spacing w:after="0" w:line="240" w:lineRule="auto"/>
                    <w:jc w:val="center"/>
                    <w:rPr>
                      <w:rFonts w:cs="Arial"/>
                      <w:b/>
                      <w:i/>
                      <w:sz w:val="20"/>
                      <w:szCs w:val="20"/>
                    </w:rPr>
                  </w:pPr>
                  <w:r w:rsidRPr="00AC759B">
                    <w:rPr>
                      <w:rFonts w:cs="Arial"/>
                      <w:b/>
                      <w:i/>
                      <w:sz w:val="20"/>
                      <w:szCs w:val="20"/>
                    </w:rPr>
                    <w:t>Φόρτος Εργασίας Εξαμήνου</w:t>
                  </w:r>
                </w:p>
              </w:tc>
            </w:tr>
            <w:tr w:rsidR="00A63AC2" w:rsidRPr="00721BF2" w14:paraId="3BEE3AA1" w14:textId="77777777" w:rsidTr="00DB547A">
              <w:tc>
                <w:tcPr>
                  <w:tcW w:w="2467" w:type="dxa"/>
                  <w:tcBorders>
                    <w:top w:val="single" w:sz="4" w:space="0" w:color="auto"/>
                    <w:left w:val="single" w:sz="4" w:space="0" w:color="auto"/>
                    <w:bottom w:val="single" w:sz="4" w:space="0" w:color="auto"/>
                    <w:right w:val="single" w:sz="4" w:space="0" w:color="auto"/>
                  </w:tcBorders>
                </w:tcPr>
                <w:p w14:paraId="5DDCDD37" w14:textId="77777777" w:rsidR="00A63AC2" w:rsidRPr="00721BF2" w:rsidRDefault="00A63AC2" w:rsidP="00DB547A">
                  <w:pPr>
                    <w:spacing w:after="0" w:line="240" w:lineRule="auto"/>
                    <w:rPr>
                      <w:rFonts w:cs="Arial"/>
                      <w:color w:val="002060"/>
                      <w:sz w:val="20"/>
                      <w:szCs w:val="20"/>
                    </w:rPr>
                  </w:pPr>
                  <w:r w:rsidRPr="00721BF2">
                    <w:rPr>
                      <w:rFonts w:cs="Arial"/>
                      <w:color w:val="002060"/>
                      <w:sz w:val="20"/>
                      <w:szCs w:val="20"/>
                      <w:lang w:val="en-US"/>
                    </w:rPr>
                    <w:t>Lectures</w:t>
                  </w:r>
                </w:p>
              </w:tc>
              <w:tc>
                <w:tcPr>
                  <w:tcW w:w="2468" w:type="dxa"/>
                  <w:tcBorders>
                    <w:top w:val="single" w:sz="4" w:space="0" w:color="auto"/>
                    <w:left w:val="single" w:sz="4" w:space="0" w:color="auto"/>
                    <w:bottom w:val="single" w:sz="4" w:space="0" w:color="auto"/>
                    <w:right w:val="single" w:sz="4" w:space="0" w:color="auto"/>
                  </w:tcBorders>
                </w:tcPr>
                <w:p w14:paraId="7D1F7C3D" w14:textId="49E7F11E" w:rsidR="00A63AC2" w:rsidRPr="00721BF2" w:rsidRDefault="00CC5051" w:rsidP="00385701">
                  <w:pPr>
                    <w:spacing w:after="0" w:line="240" w:lineRule="auto"/>
                    <w:jc w:val="center"/>
                    <w:rPr>
                      <w:rFonts w:cs="Arial"/>
                      <w:color w:val="002060"/>
                      <w:sz w:val="20"/>
                      <w:szCs w:val="20"/>
                    </w:rPr>
                  </w:pPr>
                  <w:r>
                    <w:rPr>
                      <w:rFonts w:cs="Arial"/>
                      <w:color w:val="002060"/>
                      <w:sz w:val="20"/>
                      <w:szCs w:val="20"/>
                      <w:lang w:val="en-US"/>
                    </w:rPr>
                    <w:t>(</w:t>
                  </w:r>
                  <w:r w:rsidR="00E61942">
                    <w:rPr>
                      <w:rFonts w:cs="Arial"/>
                      <w:color w:val="002060"/>
                      <w:sz w:val="20"/>
                      <w:szCs w:val="20"/>
                      <w:lang w:val="en-US"/>
                    </w:rPr>
                    <w:t>2*</w:t>
                  </w:r>
                  <w:r>
                    <w:rPr>
                      <w:rFonts w:cs="Arial"/>
                      <w:color w:val="002060"/>
                      <w:sz w:val="20"/>
                      <w:szCs w:val="20"/>
                      <w:lang w:val="en-US"/>
                    </w:rPr>
                    <w:t xml:space="preserve">13) </w:t>
                  </w:r>
                  <w:r w:rsidR="00894C3A">
                    <w:rPr>
                      <w:rFonts w:cs="Arial"/>
                      <w:color w:val="002060"/>
                      <w:sz w:val="20"/>
                      <w:szCs w:val="20"/>
                      <w:lang w:val="en-US"/>
                    </w:rPr>
                    <w:t>26</w:t>
                  </w:r>
                  <w:r w:rsidR="00A63AC2" w:rsidRPr="00CC5051">
                    <w:rPr>
                      <w:rFonts w:cs="Arial"/>
                      <w:b/>
                      <w:color w:val="002060"/>
                      <w:sz w:val="20"/>
                      <w:szCs w:val="20"/>
                    </w:rPr>
                    <w:t xml:space="preserve"> </w:t>
                  </w:r>
                  <w:r w:rsidR="00A63AC2" w:rsidRPr="00894C3A">
                    <w:rPr>
                      <w:rFonts w:cs="Arial"/>
                      <w:bCs/>
                      <w:color w:val="002060"/>
                      <w:sz w:val="20"/>
                      <w:szCs w:val="20"/>
                      <w:lang w:val="en-US"/>
                    </w:rPr>
                    <w:t>hours</w:t>
                  </w:r>
                  <w:r>
                    <w:rPr>
                      <w:rFonts w:cs="Arial"/>
                      <w:color w:val="002060"/>
                      <w:sz w:val="20"/>
                      <w:szCs w:val="20"/>
                      <w:lang w:val="en-US"/>
                    </w:rPr>
                    <w:t xml:space="preserve"> </w:t>
                  </w:r>
                </w:p>
              </w:tc>
            </w:tr>
            <w:tr w:rsidR="00894C3A" w:rsidRPr="00721BF2" w14:paraId="141AC133" w14:textId="77777777" w:rsidTr="00DB547A">
              <w:tc>
                <w:tcPr>
                  <w:tcW w:w="2467" w:type="dxa"/>
                  <w:tcBorders>
                    <w:top w:val="single" w:sz="4" w:space="0" w:color="auto"/>
                    <w:left w:val="single" w:sz="4" w:space="0" w:color="auto"/>
                    <w:bottom w:val="single" w:sz="4" w:space="0" w:color="auto"/>
                    <w:right w:val="single" w:sz="4" w:space="0" w:color="auto"/>
                  </w:tcBorders>
                </w:tcPr>
                <w:p w14:paraId="3D4BFFBD" w14:textId="00427831" w:rsidR="00894C3A" w:rsidRPr="00445C7C" w:rsidRDefault="00894C3A" w:rsidP="00894C3A">
                  <w:pPr>
                    <w:spacing w:after="0" w:line="240" w:lineRule="auto"/>
                    <w:rPr>
                      <w:rFonts w:cs="Arial"/>
                      <w:color w:val="002060"/>
                      <w:sz w:val="20"/>
                      <w:szCs w:val="20"/>
                      <w:lang w:val="en-US"/>
                    </w:rPr>
                  </w:pPr>
                  <w:r w:rsidRPr="00721BF2">
                    <w:rPr>
                      <w:rFonts w:cs="Arial"/>
                      <w:color w:val="002060"/>
                      <w:sz w:val="20"/>
                      <w:szCs w:val="20"/>
                      <w:lang w:val="en-US"/>
                    </w:rPr>
                    <w:t>Laboratory work</w:t>
                  </w:r>
                </w:p>
              </w:tc>
              <w:tc>
                <w:tcPr>
                  <w:tcW w:w="2468" w:type="dxa"/>
                  <w:tcBorders>
                    <w:top w:val="single" w:sz="4" w:space="0" w:color="auto"/>
                    <w:left w:val="single" w:sz="4" w:space="0" w:color="auto"/>
                    <w:bottom w:val="single" w:sz="4" w:space="0" w:color="auto"/>
                    <w:right w:val="single" w:sz="4" w:space="0" w:color="auto"/>
                  </w:tcBorders>
                </w:tcPr>
                <w:p w14:paraId="279ED9EB" w14:textId="145829C9" w:rsidR="00894C3A" w:rsidRPr="00721BF2" w:rsidRDefault="00894C3A" w:rsidP="00894C3A">
                  <w:pPr>
                    <w:spacing w:after="0" w:line="240" w:lineRule="auto"/>
                    <w:jc w:val="center"/>
                    <w:rPr>
                      <w:rFonts w:cs="Arial"/>
                      <w:color w:val="002060"/>
                      <w:sz w:val="20"/>
                      <w:szCs w:val="20"/>
                    </w:rPr>
                  </w:pPr>
                  <w:r>
                    <w:rPr>
                      <w:rFonts w:cs="Arial"/>
                      <w:color w:val="002060"/>
                      <w:sz w:val="20"/>
                      <w:szCs w:val="20"/>
                      <w:lang w:val="en-US"/>
                    </w:rPr>
                    <w:t>(3*13) 39</w:t>
                  </w:r>
                  <w:r w:rsidRPr="00721BF2">
                    <w:rPr>
                      <w:rFonts w:cs="Arial"/>
                      <w:color w:val="002060"/>
                      <w:sz w:val="20"/>
                      <w:szCs w:val="20"/>
                    </w:rPr>
                    <w:t xml:space="preserve"> </w:t>
                  </w:r>
                  <w:r w:rsidRPr="00721BF2">
                    <w:rPr>
                      <w:rFonts w:cs="Arial"/>
                      <w:color w:val="002060"/>
                      <w:sz w:val="20"/>
                      <w:szCs w:val="20"/>
                      <w:lang w:val="en-US"/>
                    </w:rPr>
                    <w:t>hours</w:t>
                  </w:r>
                </w:p>
              </w:tc>
            </w:tr>
            <w:tr w:rsidR="00A63AC2" w:rsidRPr="00721BF2" w14:paraId="7A0F6AFF" w14:textId="77777777" w:rsidTr="00DB547A">
              <w:tc>
                <w:tcPr>
                  <w:tcW w:w="2467" w:type="dxa"/>
                  <w:tcBorders>
                    <w:top w:val="single" w:sz="4" w:space="0" w:color="auto"/>
                    <w:left w:val="single" w:sz="4" w:space="0" w:color="auto"/>
                    <w:bottom w:val="single" w:sz="4" w:space="0" w:color="auto"/>
                    <w:right w:val="single" w:sz="4" w:space="0" w:color="auto"/>
                  </w:tcBorders>
                </w:tcPr>
                <w:p w14:paraId="044A62A7" w14:textId="77777777" w:rsidR="00A63AC2" w:rsidRPr="00721BF2" w:rsidRDefault="00A63AC2" w:rsidP="00DB547A">
                  <w:pPr>
                    <w:spacing w:after="0" w:line="240" w:lineRule="auto"/>
                    <w:rPr>
                      <w:rFonts w:cs="Arial"/>
                      <w:i/>
                      <w:color w:val="002060"/>
                      <w:sz w:val="16"/>
                      <w:szCs w:val="16"/>
                      <w:lang w:val="en-US"/>
                    </w:rPr>
                  </w:pPr>
                  <w:r>
                    <w:rPr>
                      <w:rFonts w:cs="Arial"/>
                      <w:color w:val="002060"/>
                      <w:sz w:val="20"/>
                      <w:szCs w:val="20"/>
                      <w:lang w:val="en-US"/>
                    </w:rPr>
                    <w:t>Individual</w:t>
                  </w:r>
                  <w:r w:rsidRPr="00721BF2">
                    <w:rPr>
                      <w:rFonts w:cs="Arial"/>
                      <w:color w:val="002060"/>
                      <w:sz w:val="20"/>
                      <w:szCs w:val="20"/>
                    </w:rPr>
                    <w:t xml:space="preserve"> </w:t>
                  </w:r>
                  <w:proofErr w:type="spellStart"/>
                  <w:r w:rsidRPr="00721BF2">
                    <w:rPr>
                      <w:rFonts w:cs="Arial"/>
                      <w:color w:val="002060"/>
                      <w:sz w:val="20"/>
                      <w:szCs w:val="20"/>
                    </w:rPr>
                    <w:t>study</w:t>
                  </w:r>
                  <w:proofErr w:type="spellEnd"/>
                </w:p>
              </w:tc>
              <w:tc>
                <w:tcPr>
                  <w:tcW w:w="2468" w:type="dxa"/>
                  <w:tcBorders>
                    <w:top w:val="single" w:sz="4" w:space="0" w:color="auto"/>
                    <w:left w:val="single" w:sz="4" w:space="0" w:color="auto"/>
                    <w:bottom w:val="single" w:sz="4" w:space="0" w:color="auto"/>
                    <w:right w:val="single" w:sz="4" w:space="0" w:color="auto"/>
                  </w:tcBorders>
                </w:tcPr>
                <w:p w14:paraId="34B760F5" w14:textId="1904F004" w:rsidR="00A63AC2" w:rsidRPr="00721BF2" w:rsidRDefault="00894C3A" w:rsidP="00CC5051">
                  <w:pPr>
                    <w:spacing w:after="0" w:line="240" w:lineRule="auto"/>
                    <w:jc w:val="center"/>
                    <w:rPr>
                      <w:rFonts w:cs="Arial"/>
                      <w:color w:val="002060"/>
                      <w:sz w:val="20"/>
                      <w:szCs w:val="20"/>
                    </w:rPr>
                  </w:pPr>
                  <w:r>
                    <w:rPr>
                      <w:rFonts w:cs="Arial"/>
                      <w:color w:val="002060"/>
                      <w:sz w:val="20"/>
                      <w:szCs w:val="20"/>
                      <w:lang w:val="en-US"/>
                    </w:rPr>
                    <w:t>(</w:t>
                  </w:r>
                  <w:r w:rsidR="00CC5051">
                    <w:rPr>
                      <w:rFonts w:cs="Arial"/>
                      <w:color w:val="002060"/>
                      <w:sz w:val="20"/>
                      <w:szCs w:val="20"/>
                      <w:lang w:val="en-US"/>
                    </w:rPr>
                    <w:t>2</w:t>
                  </w:r>
                  <w:r w:rsidR="00E61942">
                    <w:rPr>
                      <w:rFonts w:cs="Arial"/>
                      <w:color w:val="002060"/>
                      <w:sz w:val="20"/>
                      <w:szCs w:val="20"/>
                      <w:lang w:val="en-US"/>
                    </w:rPr>
                    <w:t>*</w:t>
                  </w:r>
                  <w:r w:rsidR="00CC5051">
                    <w:rPr>
                      <w:rFonts w:cs="Arial"/>
                      <w:color w:val="002060"/>
                      <w:sz w:val="20"/>
                      <w:szCs w:val="20"/>
                      <w:lang w:val="en-US"/>
                    </w:rPr>
                    <w:t>13</w:t>
                  </w:r>
                  <w:r>
                    <w:rPr>
                      <w:rFonts w:cs="Arial"/>
                      <w:color w:val="002060"/>
                      <w:sz w:val="20"/>
                      <w:szCs w:val="20"/>
                      <w:lang w:val="en-US"/>
                    </w:rPr>
                    <w:t xml:space="preserve">) </w:t>
                  </w:r>
                  <w:r w:rsidR="00CC5051">
                    <w:rPr>
                      <w:rFonts w:cs="Arial"/>
                      <w:color w:val="002060"/>
                      <w:sz w:val="20"/>
                      <w:szCs w:val="20"/>
                      <w:lang w:val="en-US"/>
                    </w:rPr>
                    <w:t>26</w:t>
                  </w:r>
                  <w:r w:rsidR="00A63AC2" w:rsidRPr="00721BF2">
                    <w:rPr>
                      <w:rFonts w:cs="Arial"/>
                      <w:color w:val="002060"/>
                      <w:sz w:val="20"/>
                      <w:szCs w:val="20"/>
                      <w:lang w:val="en-US"/>
                    </w:rPr>
                    <w:t xml:space="preserve"> hours</w:t>
                  </w:r>
                </w:p>
              </w:tc>
            </w:tr>
            <w:tr w:rsidR="00CC5051" w:rsidRPr="00894C3A" w14:paraId="696AC000" w14:textId="77777777" w:rsidTr="00DB547A">
              <w:tc>
                <w:tcPr>
                  <w:tcW w:w="2467" w:type="dxa"/>
                  <w:tcBorders>
                    <w:top w:val="single" w:sz="4" w:space="0" w:color="auto"/>
                    <w:left w:val="single" w:sz="4" w:space="0" w:color="auto"/>
                    <w:bottom w:val="single" w:sz="4" w:space="0" w:color="auto"/>
                    <w:right w:val="single" w:sz="4" w:space="0" w:color="auto"/>
                  </w:tcBorders>
                </w:tcPr>
                <w:p w14:paraId="3C88AA3B" w14:textId="655D0023" w:rsidR="00CC5051" w:rsidRPr="00AF3DF0" w:rsidRDefault="00894C3A" w:rsidP="00DB547A">
                  <w:pPr>
                    <w:spacing w:after="0" w:line="240" w:lineRule="auto"/>
                    <w:rPr>
                      <w:rFonts w:cs="Arial"/>
                      <w:color w:val="002060"/>
                      <w:sz w:val="20"/>
                      <w:szCs w:val="20"/>
                      <w:lang w:val="en-US"/>
                    </w:rPr>
                  </w:pPr>
                  <w:r w:rsidRPr="00D75A28">
                    <w:rPr>
                      <w:rFonts w:cs="Arial"/>
                      <w:color w:val="002060"/>
                      <w:sz w:val="20"/>
                      <w:szCs w:val="20"/>
                      <w:lang w:val="en-US"/>
                    </w:rPr>
                    <w:t>Group and/or individual works</w:t>
                  </w:r>
                </w:p>
              </w:tc>
              <w:tc>
                <w:tcPr>
                  <w:tcW w:w="2468" w:type="dxa"/>
                  <w:tcBorders>
                    <w:top w:val="single" w:sz="4" w:space="0" w:color="auto"/>
                    <w:left w:val="single" w:sz="4" w:space="0" w:color="auto"/>
                    <w:bottom w:val="single" w:sz="4" w:space="0" w:color="auto"/>
                    <w:right w:val="single" w:sz="4" w:space="0" w:color="auto"/>
                  </w:tcBorders>
                </w:tcPr>
                <w:p w14:paraId="61F75AFE" w14:textId="71DD1BCC" w:rsidR="00CC5051" w:rsidRDefault="00EE2607" w:rsidP="00CC5051">
                  <w:pPr>
                    <w:spacing w:after="0" w:line="240" w:lineRule="auto"/>
                    <w:jc w:val="center"/>
                    <w:rPr>
                      <w:rFonts w:cs="Arial"/>
                      <w:color w:val="002060"/>
                      <w:sz w:val="20"/>
                      <w:szCs w:val="20"/>
                      <w:lang w:val="en-US"/>
                    </w:rPr>
                  </w:pPr>
                  <w:r>
                    <w:rPr>
                      <w:rFonts w:cs="Arial"/>
                      <w:color w:val="002060"/>
                      <w:sz w:val="20"/>
                      <w:szCs w:val="20"/>
                    </w:rPr>
                    <w:t>26</w:t>
                  </w:r>
                  <w:r w:rsidR="00894C3A">
                    <w:rPr>
                      <w:rFonts w:cs="Arial"/>
                      <w:color w:val="002060"/>
                      <w:sz w:val="20"/>
                      <w:szCs w:val="20"/>
                      <w:lang w:val="en-US"/>
                    </w:rPr>
                    <w:t xml:space="preserve"> hours</w:t>
                  </w:r>
                </w:p>
              </w:tc>
            </w:tr>
            <w:tr w:rsidR="00894C3A" w:rsidRPr="00B202AD" w14:paraId="62EA014A" w14:textId="77777777" w:rsidTr="00F07257">
              <w:tc>
                <w:tcPr>
                  <w:tcW w:w="2467" w:type="dxa"/>
                  <w:tcBorders>
                    <w:top w:val="single" w:sz="4" w:space="0" w:color="auto"/>
                    <w:left w:val="single" w:sz="4" w:space="0" w:color="auto"/>
                    <w:bottom w:val="single" w:sz="4" w:space="0" w:color="auto"/>
                    <w:right w:val="single" w:sz="4" w:space="0" w:color="auto"/>
                  </w:tcBorders>
                </w:tcPr>
                <w:p w14:paraId="3F54B843" w14:textId="442C102E" w:rsidR="00894C3A" w:rsidRPr="00EE2607" w:rsidRDefault="00EE2607" w:rsidP="00894C3A">
                  <w:pPr>
                    <w:spacing w:after="0" w:line="240" w:lineRule="auto"/>
                    <w:rPr>
                      <w:rFonts w:cs="Arial"/>
                      <w:color w:val="002060"/>
                      <w:sz w:val="20"/>
                      <w:szCs w:val="20"/>
                      <w:lang w:val="en-US"/>
                    </w:rPr>
                  </w:pPr>
                  <w:r w:rsidRPr="00EE2607">
                    <w:rPr>
                      <w:rFonts w:cs="Arial"/>
                      <w:color w:val="002060"/>
                      <w:sz w:val="20"/>
                      <w:szCs w:val="20"/>
                      <w:lang w:val="en-US"/>
                    </w:rPr>
                    <w:t>Educational visits</w:t>
                  </w:r>
                </w:p>
              </w:tc>
              <w:tc>
                <w:tcPr>
                  <w:tcW w:w="2468" w:type="dxa"/>
                  <w:tcBorders>
                    <w:top w:val="single" w:sz="4" w:space="0" w:color="auto"/>
                    <w:left w:val="single" w:sz="4" w:space="0" w:color="auto"/>
                    <w:bottom w:val="single" w:sz="4" w:space="0" w:color="auto"/>
                    <w:right w:val="single" w:sz="4" w:space="0" w:color="auto"/>
                  </w:tcBorders>
                </w:tcPr>
                <w:p w14:paraId="302DAA46" w14:textId="52F66B94" w:rsidR="00894C3A" w:rsidRPr="00721BF2" w:rsidRDefault="00EE2607" w:rsidP="00894C3A">
                  <w:pPr>
                    <w:spacing w:after="0" w:line="240" w:lineRule="auto"/>
                    <w:jc w:val="center"/>
                    <w:rPr>
                      <w:rFonts w:cs="Arial"/>
                      <w:b/>
                      <w:i/>
                      <w:color w:val="002060"/>
                      <w:sz w:val="20"/>
                      <w:szCs w:val="20"/>
                      <w:lang w:val="en-US"/>
                    </w:rPr>
                  </w:pPr>
                  <w:r>
                    <w:rPr>
                      <w:rFonts w:cs="Arial"/>
                      <w:color w:val="002060"/>
                      <w:sz w:val="20"/>
                      <w:szCs w:val="20"/>
                    </w:rPr>
                    <w:t>5</w:t>
                  </w:r>
                  <w:r>
                    <w:rPr>
                      <w:rFonts w:cs="Arial"/>
                      <w:color w:val="002060"/>
                      <w:sz w:val="20"/>
                      <w:szCs w:val="20"/>
                      <w:lang w:val="en-US"/>
                    </w:rPr>
                    <w:t xml:space="preserve"> hours</w:t>
                  </w:r>
                </w:p>
              </w:tc>
            </w:tr>
            <w:tr w:rsidR="00EA26C7" w:rsidRPr="00B202AD" w14:paraId="037B6136" w14:textId="77777777" w:rsidTr="000A6530">
              <w:tc>
                <w:tcPr>
                  <w:tcW w:w="2467" w:type="dxa"/>
                  <w:tcBorders>
                    <w:top w:val="single" w:sz="4" w:space="0" w:color="auto"/>
                    <w:left w:val="single" w:sz="4" w:space="0" w:color="auto"/>
                    <w:bottom w:val="single" w:sz="4" w:space="0" w:color="auto"/>
                    <w:right w:val="single" w:sz="4" w:space="0" w:color="auto"/>
                  </w:tcBorders>
                </w:tcPr>
                <w:p w14:paraId="5B80BA86" w14:textId="32EAD814" w:rsidR="00EA26C7" w:rsidRPr="00721BF2" w:rsidRDefault="00EA26C7" w:rsidP="00EA26C7">
                  <w:pPr>
                    <w:spacing w:after="0" w:line="240" w:lineRule="auto"/>
                    <w:rPr>
                      <w:rFonts w:cs="Arial"/>
                      <w:b/>
                      <w:i/>
                      <w:color w:val="002060"/>
                      <w:sz w:val="20"/>
                      <w:szCs w:val="20"/>
                      <w:lang w:val="en-US"/>
                    </w:rPr>
                  </w:pPr>
                  <w:r>
                    <w:rPr>
                      <w:rFonts w:cs="Arial"/>
                      <w:color w:val="002060"/>
                      <w:sz w:val="20"/>
                      <w:szCs w:val="20"/>
                      <w:lang w:val="en-US"/>
                    </w:rPr>
                    <w:t>Final exam</w:t>
                  </w:r>
                </w:p>
              </w:tc>
              <w:tc>
                <w:tcPr>
                  <w:tcW w:w="2468" w:type="dxa"/>
                  <w:tcBorders>
                    <w:top w:val="single" w:sz="4" w:space="0" w:color="auto"/>
                    <w:left w:val="single" w:sz="4" w:space="0" w:color="auto"/>
                    <w:bottom w:val="single" w:sz="4" w:space="0" w:color="auto"/>
                    <w:right w:val="single" w:sz="4" w:space="0" w:color="auto"/>
                  </w:tcBorders>
                </w:tcPr>
                <w:p w14:paraId="74809259" w14:textId="767037DA" w:rsidR="00EA26C7" w:rsidRDefault="00EA26C7" w:rsidP="00EA26C7">
                  <w:pPr>
                    <w:spacing w:after="0" w:line="240" w:lineRule="auto"/>
                    <w:jc w:val="center"/>
                    <w:rPr>
                      <w:rFonts w:cs="Arial"/>
                      <w:b/>
                      <w:i/>
                      <w:color w:val="002060"/>
                      <w:sz w:val="20"/>
                      <w:szCs w:val="20"/>
                      <w:lang w:val="en-US"/>
                    </w:rPr>
                  </w:pPr>
                  <w:r>
                    <w:rPr>
                      <w:rFonts w:cs="Arial"/>
                      <w:color w:val="002060"/>
                      <w:sz w:val="20"/>
                      <w:szCs w:val="20"/>
                      <w:lang w:val="en-US"/>
                    </w:rPr>
                    <w:t>3 hours</w:t>
                  </w:r>
                </w:p>
              </w:tc>
            </w:tr>
            <w:tr w:rsidR="00EA26C7" w:rsidRPr="00B202AD" w14:paraId="392B4C6A" w14:textId="77777777" w:rsidTr="00DB547A">
              <w:tc>
                <w:tcPr>
                  <w:tcW w:w="2467" w:type="dxa"/>
                  <w:tcBorders>
                    <w:top w:val="single" w:sz="4" w:space="0" w:color="auto"/>
                    <w:left w:val="single" w:sz="4" w:space="0" w:color="auto"/>
                    <w:bottom w:val="single" w:sz="4" w:space="0" w:color="auto"/>
                    <w:right w:val="single" w:sz="4" w:space="0" w:color="auto"/>
                  </w:tcBorders>
                </w:tcPr>
                <w:p w14:paraId="60E9C5FE" w14:textId="47788060" w:rsidR="00EA26C7" w:rsidRPr="00721BF2" w:rsidRDefault="00EA26C7" w:rsidP="00EA26C7">
                  <w:pPr>
                    <w:spacing w:after="0" w:line="240" w:lineRule="auto"/>
                    <w:rPr>
                      <w:rFonts w:cs="Arial"/>
                      <w:b/>
                      <w:i/>
                      <w:color w:val="002060"/>
                      <w:sz w:val="20"/>
                      <w:szCs w:val="20"/>
                      <w:lang w:val="en-US"/>
                    </w:rPr>
                  </w:pPr>
                  <w:r w:rsidRPr="00721BF2">
                    <w:rPr>
                      <w:rFonts w:cs="Arial"/>
                      <w:b/>
                      <w:i/>
                      <w:color w:val="002060"/>
                      <w:sz w:val="20"/>
                      <w:szCs w:val="20"/>
                      <w:lang w:val="en-US"/>
                    </w:rPr>
                    <w:t xml:space="preserve">Total contact hours and training </w:t>
                  </w:r>
                </w:p>
              </w:tc>
              <w:tc>
                <w:tcPr>
                  <w:tcW w:w="2468" w:type="dxa"/>
                  <w:tcBorders>
                    <w:top w:val="single" w:sz="4" w:space="0" w:color="auto"/>
                    <w:left w:val="single" w:sz="4" w:space="0" w:color="auto"/>
                    <w:bottom w:val="single" w:sz="4" w:space="0" w:color="auto"/>
                    <w:right w:val="single" w:sz="4" w:space="0" w:color="auto"/>
                  </w:tcBorders>
                  <w:vAlign w:val="center"/>
                </w:tcPr>
                <w:p w14:paraId="035D9BB6" w14:textId="74E1C913" w:rsidR="00EA26C7" w:rsidRDefault="00EA26C7" w:rsidP="00EA26C7">
                  <w:pPr>
                    <w:spacing w:after="0" w:line="240" w:lineRule="auto"/>
                    <w:jc w:val="center"/>
                    <w:rPr>
                      <w:rFonts w:cs="Arial"/>
                      <w:b/>
                      <w:i/>
                      <w:color w:val="002060"/>
                      <w:sz w:val="20"/>
                      <w:szCs w:val="20"/>
                      <w:lang w:val="en-US"/>
                    </w:rPr>
                  </w:pPr>
                  <w:r>
                    <w:rPr>
                      <w:rFonts w:cs="Arial"/>
                      <w:b/>
                      <w:i/>
                      <w:color w:val="002060"/>
                      <w:sz w:val="20"/>
                      <w:szCs w:val="20"/>
                      <w:lang w:val="en-US"/>
                    </w:rPr>
                    <w:t>125 hours</w:t>
                  </w:r>
                </w:p>
              </w:tc>
            </w:tr>
          </w:tbl>
          <w:p w14:paraId="4640671F" w14:textId="77777777" w:rsidR="00A63AC2" w:rsidRPr="00050B81" w:rsidRDefault="00A63AC2" w:rsidP="00DB547A">
            <w:pPr>
              <w:spacing w:after="0" w:line="240" w:lineRule="auto"/>
              <w:rPr>
                <w:rFonts w:ascii="Tahoma" w:hAnsi="Tahoma" w:cs="Tahoma"/>
                <w:lang w:val="en-US"/>
              </w:rPr>
            </w:pPr>
          </w:p>
        </w:tc>
      </w:tr>
      <w:tr w:rsidR="00A63AC2" w:rsidRPr="00A469DF" w14:paraId="4398B8D4" w14:textId="77777777" w:rsidTr="00952292">
        <w:tc>
          <w:tcPr>
            <w:tcW w:w="3306" w:type="dxa"/>
          </w:tcPr>
          <w:p w14:paraId="18F86111" w14:textId="77777777" w:rsidR="00A63AC2" w:rsidRPr="00050B81" w:rsidRDefault="00A63AC2" w:rsidP="00050B81">
            <w:pPr>
              <w:spacing w:after="0" w:line="240" w:lineRule="auto"/>
              <w:jc w:val="right"/>
              <w:rPr>
                <w:rFonts w:ascii="Calibri" w:eastAsia="Times New Roman" w:hAnsi="Calibri" w:cs="Arial"/>
                <w:b/>
                <w:sz w:val="20"/>
                <w:szCs w:val="20"/>
              </w:rPr>
            </w:pPr>
            <w:r>
              <w:rPr>
                <w:rFonts w:ascii="Calibri" w:eastAsia="Times New Roman" w:hAnsi="Calibri" w:cs="Arial"/>
                <w:b/>
                <w:sz w:val="20"/>
                <w:szCs w:val="20"/>
              </w:rPr>
              <w:t>STUDENTS EVALUATION</w:t>
            </w:r>
          </w:p>
          <w:p w14:paraId="0BB07CF4" w14:textId="77777777" w:rsidR="00A63AC2" w:rsidRPr="00050B81" w:rsidRDefault="00A63AC2" w:rsidP="00B25922">
            <w:pPr>
              <w:spacing w:after="0" w:line="240" w:lineRule="auto"/>
              <w:jc w:val="both"/>
              <w:rPr>
                <w:rFonts w:ascii="Calibri" w:eastAsia="Times New Roman" w:hAnsi="Calibri" w:cs="Arial"/>
                <w:i/>
                <w:sz w:val="16"/>
                <w:szCs w:val="16"/>
              </w:rPr>
            </w:pPr>
          </w:p>
          <w:p w14:paraId="0CB663D3" w14:textId="77777777" w:rsidR="00A63AC2" w:rsidRPr="00050B81" w:rsidRDefault="00A63AC2" w:rsidP="00B25922">
            <w:pPr>
              <w:spacing w:after="0" w:line="240" w:lineRule="auto"/>
              <w:jc w:val="both"/>
              <w:rPr>
                <w:rFonts w:ascii="Calibri" w:eastAsia="Times New Roman" w:hAnsi="Calibri" w:cs="Arial"/>
                <w:i/>
                <w:sz w:val="16"/>
                <w:szCs w:val="16"/>
              </w:rPr>
            </w:pPr>
          </w:p>
          <w:p w14:paraId="4C205E8F" w14:textId="77777777" w:rsidR="00A63AC2" w:rsidRPr="00050B81" w:rsidRDefault="00A63AC2" w:rsidP="00B25922">
            <w:pPr>
              <w:spacing w:after="0" w:line="240" w:lineRule="auto"/>
              <w:jc w:val="both"/>
              <w:rPr>
                <w:rFonts w:ascii="Calibri" w:eastAsia="Times New Roman" w:hAnsi="Calibri" w:cs="Arial"/>
                <w:i/>
                <w:sz w:val="16"/>
                <w:szCs w:val="16"/>
              </w:rPr>
            </w:pPr>
          </w:p>
        </w:tc>
        <w:tc>
          <w:tcPr>
            <w:tcW w:w="5166" w:type="dxa"/>
            <w:tcBorders>
              <w:bottom w:val="single" w:sz="4" w:space="0" w:color="auto"/>
            </w:tcBorders>
          </w:tcPr>
          <w:p w14:paraId="10D863AD" w14:textId="77777777" w:rsidR="00A63AC2" w:rsidRPr="00B671A6" w:rsidRDefault="00A63AC2" w:rsidP="00A63AC2">
            <w:pPr>
              <w:spacing w:after="0" w:line="240" w:lineRule="auto"/>
              <w:rPr>
                <w:rFonts w:ascii="Calibri" w:eastAsia="Times New Roman" w:hAnsi="Calibri" w:cs="Times New Roman"/>
                <w:iCs/>
                <w:sz w:val="20"/>
                <w:lang w:val="en-US" w:eastAsia="en-US"/>
              </w:rPr>
            </w:pPr>
            <w:r w:rsidRPr="00B671A6">
              <w:rPr>
                <w:rFonts w:ascii="Calibri" w:eastAsia="Times New Roman" w:hAnsi="Calibri" w:cs="Times New Roman"/>
                <w:iCs/>
                <w:sz w:val="20"/>
                <w:lang w:val="en-US" w:eastAsia="en-US"/>
              </w:rPr>
              <w:t xml:space="preserve"> </w:t>
            </w:r>
          </w:p>
          <w:p w14:paraId="7E227199" w14:textId="607F45CA" w:rsidR="00BE6426" w:rsidRDefault="001F2E21" w:rsidP="00F83CA7">
            <w:pPr>
              <w:pStyle w:val="1"/>
              <w:spacing w:after="0" w:line="240" w:lineRule="auto"/>
              <w:ind w:left="0"/>
              <w:jc w:val="both"/>
              <w:rPr>
                <w:iCs/>
                <w:sz w:val="20"/>
                <w:lang w:val="en-US"/>
              </w:rPr>
            </w:pPr>
            <w:r>
              <w:rPr>
                <w:iCs/>
                <w:sz w:val="20"/>
                <w:lang w:val="en-US"/>
              </w:rPr>
              <w:t>Written e</w:t>
            </w:r>
            <w:r w:rsidR="007A3806" w:rsidRPr="007A3806">
              <w:rPr>
                <w:iCs/>
                <w:sz w:val="20"/>
                <w:lang w:val="en-US"/>
              </w:rPr>
              <w:t>xam</w:t>
            </w:r>
            <w:r>
              <w:rPr>
                <w:iCs/>
                <w:sz w:val="20"/>
                <w:lang w:val="en-US"/>
              </w:rPr>
              <w:t>s in both theoretical and practical parts</w:t>
            </w:r>
            <w:r w:rsidR="00BE6426">
              <w:rPr>
                <w:iCs/>
                <w:sz w:val="20"/>
                <w:lang w:val="en-US"/>
              </w:rPr>
              <w:t xml:space="preserve"> </w:t>
            </w:r>
            <w:r w:rsidR="00BE6426" w:rsidRPr="002257B3">
              <w:rPr>
                <w:iCs/>
                <w:sz w:val="20"/>
                <w:lang w:val="en-US"/>
              </w:rPr>
              <w:t>which may include</w:t>
            </w:r>
            <w:r w:rsidR="008144CA" w:rsidRPr="008144CA">
              <w:rPr>
                <w:iCs/>
                <w:sz w:val="20"/>
                <w:lang w:val="en-US"/>
              </w:rPr>
              <w:t>:</w:t>
            </w:r>
            <w:r w:rsidR="00BE6426" w:rsidRPr="002257B3">
              <w:rPr>
                <w:iCs/>
                <w:sz w:val="20"/>
                <w:lang w:val="en-US"/>
              </w:rPr>
              <w:t xml:space="preserve"> Multiple choice test, Questions of brief answer, Questions to develop </w:t>
            </w:r>
            <w:r w:rsidR="00BE6426">
              <w:rPr>
                <w:iCs/>
                <w:sz w:val="20"/>
                <w:lang w:val="en-US"/>
              </w:rPr>
              <w:t>a topic, Judgment questions</w:t>
            </w:r>
            <w:r w:rsidR="00BE6426" w:rsidRPr="002257B3">
              <w:rPr>
                <w:iCs/>
                <w:sz w:val="20"/>
                <w:lang w:val="en-US"/>
              </w:rPr>
              <w:t>.</w:t>
            </w:r>
          </w:p>
          <w:p w14:paraId="10B5B004" w14:textId="77777777" w:rsidR="00BE6426" w:rsidRDefault="00BE6426" w:rsidP="00F83CA7">
            <w:pPr>
              <w:pStyle w:val="1"/>
              <w:spacing w:after="0" w:line="240" w:lineRule="auto"/>
              <w:ind w:left="0"/>
              <w:jc w:val="both"/>
              <w:rPr>
                <w:iCs/>
                <w:sz w:val="20"/>
                <w:lang w:val="en-US"/>
              </w:rPr>
            </w:pPr>
          </w:p>
          <w:p w14:paraId="5874A183" w14:textId="45658E93" w:rsidR="00BE6426" w:rsidRPr="007A3806" w:rsidRDefault="0004367E" w:rsidP="00BE6426">
            <w:pPr>
              <w:pStyle w:val="1"/>
              <w:spacing w:after="0" w:line="240" w:lineRule="auto"/>
              <w:ind w:left="0"/>
              <w:jc w:val="both"/>
              <w:rPr>
                <w:iCs/>
                <w:sz w:val="20"/>
                <w:lang w:val="en-US"/>
              </w:rPr>
            </w:pPr>
            <w:r>
              <w:rPr>
                <w:iCs/>
                <w:sz w:val="20"/>
                <w:lang w:val="en-US"/>
              </w:rPr>
              <w:t>In particular for the practical part students must have read the laboratory exercise and be ready to answer questions.</w:t>
            </w:r>
            <w:r w:rsidRPr="0004367E">
              <w:rPr>
                <w:lang w:val="en-US"/>
              </w:rPr>
              <w:t xml:space="preserve"> </w:t>
            </w:r>
            <w:r w:rsidRPr="0004367E">
              <w:rPr>
                <w:iCs/>
                <w:sz w:val="20"/>
                <w:lang w:val="en-US"/>
              </w:rPr>
              <w:t>Upon completion of the exercise, the student fills in the required data in the laboratory diary that he keeps and is graded for the result of the analysis and the conclusions he draws.</w:t>
            </w:r>
            <w:r>
              <w:rPr>
                <w:iCs/>
                <w:sz w:val="20"/>
                <w:lang w:val="en-US"/>
              </w:rPr>
              <w:t xml:space="preserve"> The mean value of oral examination and the written exercises delivered by the students gives </w:t>
            </w:r>
            <w:r w:rsidR="00BE6426">
              <w:rPr>
                <w:iCs/>
                <w:sz w:val="20"/>
                <w:lang w:val="en-US"/>
              </w:rPr>
              <w:t xml:space="preserve">30% of the practical part final grade. </w:t>
            </w:r>
          </w:p>
          <w:p w14:paraId="51AB4D96" w14:textId="77777777" w:rsidR="00241D83" w:rsidRPr="002257B3" w:rsidRDefault="00241D83" w:rsidP="007A3806">
            <w:pPr>
              <w:pStyle w:val="1"/>
              <w:spacing w:after="0" w:line="240" w:lineRule="auto"/>
              <w:ind w:left="0"/>
              <w:jc w:val="both"/>
              <w:rPr>
                <w:iCs/>
                <w:sz w:val="20"/>
                <w:lang w:val="en-US"/>
              </w:rPr>
            </w:pPr>
          </w:p>
          <w:p w14:paraId="33CC4863" w14:textId="77777777" w:rsidR="00A63AC2" w:rsidRPr="002257B3" w:rsidRDefault="00A63AC2" w:rsidP="00A63AC2">
            <w:pPr>
              <w:pStyle w:val="1"/>
              <w:spacing w:after="0" w:line="240" w:lineRule="auto"/>
              <w:ind w:left="0"/>
              <w:jc w:val="both"/>
              <w:rPr>
                <w:iCs/>
                <w:sz w:val="20"/>
                <w:lang w:val="en-US"/>
              </w:rPr>
            </w:pPr>
            <w:r w:rsidRPr="00B671A6">
              <w:rPr>
                <w:iCs/>
                <w:sz w:val="20"/>
                <w:lang w:val="en-US"/>
              </w:rPr>
              <w:t>Marking Scale:</w:t>
            </w:r>
            <w:r w:rsidRPr="002257B3">
              <w:rPr>
                <w:iCs/>
                <w:sz w:val="20"/>
                <w:lang w:val="en-US"/>
              </w:rPr>
              <w:t xml:space="preserve"> 0-10.</w:t>
            </w:r>
          </w:p>
          <w:p w14:paraId="3F01D016" w14:textId="77777777" w:rsidR="00A63AC2" w:rsidRPr="00241D83" w:rsidRDefault="00A63AC2" w:rsidP="00241D83">
            <w:pPr>
              <w:pStyle w:val="1"/>
              <w:spacing w:after="0" w:line="240" w:lineRule="auto"/>
              <w:ind w:left="0"/>
              <w:jc w:val="both"/>
              <w:rPr>
                <w:iCs/>
                <w:sz w:val="20"/>
                <w:lang w:val="en-US"/>
              </w:rPr>
            </w:pPr>
            <w:r w:rsidRPr="00B671A6">
              <w:rPr>
                <w:iCs/>
                <w:sz w:val="20"/>
                <w:lang w:val="en-US"/>
              </w:rPr>
              <w:t>Minimum Passing Mark:</w:t>
            </w:r>
            <w:r w:rsidRPr="002257B3">
              <w:rPr>
                <w:iCs/>
                <w:sz w:val="20"/>
                <w:lang w:val="en-US"/>
              </w:rPr>
              <w:t xml:space="preserve"> 5. </w:t>
            </w:r>
          </w:p>
        </w:tc>
      </w:tr>
    </w:tbl>
    <w:p w14:paraId="54F778E0" w14:textId="77777777" w:rsidR="00050B81" w:rsidRPr="00050B81" w:rsidRDefault="005F514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Pr>
          <w:rFonts w:ascii="Calibri" w:eastAsia="Times New Roman" w:hAnsi="Calibri" w:cs="Arial"/>
          <w:b/>
          <w:color w:val="000000"/>
        </w:rPr>
        <w:t>BIBILIOGRAPHY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A469DF" w14:paraId="5B621A20" w14:textId="77777777" w:rsidTr="00952292">
        <w:tc>
          <w:tcPr>
            <w:tcW w:w="8472" w:type="dxa"/>
          </w:tcPr>
          <w:p w14:paraId="34E51DBD" w14:textId="77777777" w:rsidR="008C51F8" w:rsidRPr="006C04E1" w:rsidRDefault="008C51F8" w:rsidP="008C51F8">
            <w:pPr>
              <w:spacing w:after="0" w:line="240" w:lineRule="auto"/>
              <w:jc w:val="both"/>
              <w:rPr>
                <w:rFonts w:eastAsia="Times New Roman" w:cs="Arial"/>
                <w:b/>
                <w:i/>
                <w:sz w:val="18"/>
                <w:szCs w:val="18"/>
                <w:lang w:val="en-US" w:eastAsia="en-US"/>
              </w:rPr>
            </w:pPr>
            <w:r w:rsidRPr="006C04E1">
              <w:rPr>
                <w:rFonts w:eastAsia="Times New Roman" w:cs="Arial"/>
                <w:b/>
                <w:i/>
                <w:sz w:val="18"/>
                <w:szCs w:val="18"/>
                <w:lang w:eastAsia="en-US"/>
              </w:rPr>
              <w:t>-</w:t>
            </w:r>
            <w:r w:rsidR="006C04E1">
              <w:rPr>
                <w:rFonts w:eastAsia="Times New Roman" w:cs="Arial"/>
                <w:b/>
                <w:i/>
                <w:sz w:val="18"/>
                <w:szCs w:val="18"/>
                <w:lang w:val="en-US" w:eastAsia="en-US"/>
              </w:rPr>
              <w:t>Proposed</w:t>
            </w:r>
            <w:r w:rsidR="006C04E1" w:rsidRPr="006C04E1">
              <w:rPr>
                <w:rFonts w:eastAsia="Times New Roman" w:cs="Arial"/>
                <w:b/>
                <w:i/>
                <w:sz w:val="18"/>
                <w:szCs w:val="18"/>
                <w:lang w:val="en-US" w:eastAsia="en-US"/>
              </w:rPr>
              <w:t xml:space="preserve"> Literature</w:t>
            </w:r>
            <w:r w:rsidRPr="006C04E1">
              <w:rPr>
                <w:rFonts w:eastAsia="Times New Roman" w:cs="Arial"/>
                <w:b/>
                <w:i/>
                <w:sz w:val="18"/>
                <w:szCs w:val="18"/>
                <w:lang w:eastAsia="en-US"/>
              </w:rPr>
              <w:t>:</w:t>
            </w:r>
          </w:p>
          <w:p w14:paraId="54B2B8DF" w14:textId="77777777" w:rsidR="00796587" w:rsidRDefault="002257B3" w:rsidP="008144CA">
            <w:pPr>
              <w:pStyle w:val="a4"/>
              <w:numPr>
                <w:ilvl w:val="0"/>
                <w:numId w:val="28"/>
              </w:numPr>
              <w:shd w:val="clear" w:color="auto" w:fill="FFFFFF"/>
              <w:spacing w:after="0" w:line="207" w:lineRule="atLeast"/>
              <w:rPr>
                <w:rFonts w:cs="Arial"/>
                <w:sz w:val="20"/>
                <w:lang w:val="en-US"/>
              </w:rPr>
            </w:pPr>
            <w:r w:rsidRPr="00E91A8A">
              <w:rPr>
                <w:rFonts w:cs="Arial"/>
                <w:sz w:val="20"/>
                <w:lang w:val="en-US"/>
              </w:rPr>
              <w:t xml:space="preserve">Food Chemistry, </w:t>
            </w:r>
            <w:proofErr w:type="spellStart"/>
            <w:r w:rsidRPr="00E91A8A">
              <w:rPr>
                <w:rFonts w:cs="Arial"/>
                <w:sz w:val="20"/>
                <w:lang w:val="en-US"/>
              </w:rPr>
              <w:t>Belitz</w:t>
            </w:r>
            <w:proofErr w:type="spellEnd"/>
            <w:r w:rsidRPr="00E91A8A">
              <w:rPr>
                <w:rFonts w:cs="Arial"/>
                <w:sz w:val="20"/>
                <w:lang w:val="en-US"/>
              </w:rPr>
              <w:t xml:space="preserve">, H.-D., Grosch, W., </w:t>
            </w:r>
            <w:proofErr w:type="spellStart"/>
            <w:r w:rsidRPr="00E91A8A">
              <w:rPr>
                <w:rFonts w:cs="Arial"/>
                <w:sz w:val="20"/>
                <w:lang w:val="en-US"/>
              </w:rPr>
              <w:t>Schieberle</w:t>
            </w:r>
            <w:proofErr w:type="spellEnd"/>
            <w:r w:rsidRPr="00E91A8A">
              <w:rPr>
                <w:rFonts w:cs="Arial"/>
                <w:sz w:val="20"/>
                <w:lang w:val="en-US"/>
              </w:rPr>
              <w:t>, P., Springer</w:t>
            </w:r>
          </w:p>
          <w:p w14:paraId="3B2B2707" w14:textId="77777777" w:rsidR="008144CA" w:rsidRPr="004F1CB6" w:rsidRDefault="008144CA" w:rsidP="008144CA">
            <w:pPr>
              <w:pStyle w:val="a4"/>
              <w:numPr>
                <w:ilvl w:val="0"/>
                <w:numId w:val="28"/>
              </w:numPr>
              <w:spacing w:after="0" w:line="240" w:lineRule="auto"/>
              <w:jc w:val="both"/>
              <w:rPr>
                <w:rFonts w:cs="Arial"/>
                <w:sz w:val="20"/>
                <w:lang w:val="en-US"/>
              </w:rPr>
            </w:pPr>
            <w:proofErr w:type="spellStart"/>
            <w:r w:rsidRPr="004F1CB6">
              <w:rPr>
                <w:rFonts w:cs="Arial"/>
                <w:sz w:val="20"/>
                <w:lang w:val="en-US"/>
              </w:rPr>
              <w:t>Fennema’s</w:t>
            </w:r>
            <w:proofErr w:type="spellEnd"/>
            <w:r w:rsidRPr="004F1CB6">
              <w:rPr>
                <w:rFonts w:cs="Arial"/>
                <w:sz w:val="20"/>
                <w:lang w:val="en-US"/>
              </w:rPr>
              <w:t xml:space="preserve"> Food Chemistry, S. Damodaran, K.L. Parkin, O.R. </w:t>
            </w:r>
            <w:proofErr w:type="spellStart"/>
            <w:r w:rsidRPr="004F1CB6">
              <w:rPr>
                <w:rFonts w:cs="Arial"/>
                <w:sz w:val="20"/>
                <w:lang w:val="en-US"/>
              </w:rPr>
              <w:t>Fennema</w:t>
            </w:r>
            <w:proofErr w:type="spellEnd"/>
            <w:r w:rsidRPr="004F1CB6">
              <w:rPr>
                <w:rFonts w:cs="Arial"/>
                <w:sz w:val="20"/>
                <w:lang w:val="en-US"/>
              </w:rPr>
              <w:t>, 4</w:t>
            </w:r>
            <w:r w:rsidRPr="004F1CB6">
              <w:rPr>
                <w:rFonts w:cs="Arial"/>
                <w:sz w:val="20"/>
                <w:vertAlign w:val="superscript"/>
                <w:lang w:val="en-US"/>
              </w:rPr>
              <w:t>th</w:t>
            </w:r>
            <w:r w:rsidRPr="004F1CB6">
              <w:rPr>
                <w:rFonts w:cs="Arial"/>
                <w:sz w:val="20"/>
                <w:lang w:val="en-US"/>
              </w:rPr>
              <w:t xml:space="preserve"> Ed., CRC Press</w:t>
            </w:r>
          </w:p>
          <w:p w14:paraId="01851821" w14:textId="77777777" w:rsidR="008144CA" w:rsidRPr="004F1CB6" w:rsidRDefault="008144CA" w:rsidP="008144CA">
            <w:pPr>
              <w:pStyle w:val="a4"/>
              <w:numPr>
                <w:ilvl w:val="0"/>
                <w:numId w:val="28"/>
              </w:numPr>
              <w:spacing w:after="0" w:line="240" w:lineRule="auto"/>
              <w:jc w:val="both"/>
              <w:rPr>
                <w:rFonts w:cs="Arial"/>
                <w:sz w:val="20"/>
                <w:lang w:val="en-US"/>
              </w:rPr>
            </w:pPr>
            <w:r w:rsidRPr="004F1CB6">
              <w:rPr>
                <w:rFonts w:cs="Arial"/>
                <w:sz w:val="20"/>
              </w:rPr>
              <w:t>Ι</w:t>
            </w:r>
            <w:proofErr w:type="spellStart"/>
            <w:r w:rsidRPr="004F1CB6">
              <w:rPr>
                <w:rFonts w:cs="Arial"/>
                <w:sz w:val="20"/>
                <w:lang w:val="en-US"/>
              </w:rPr>
              <w:t>nstructor’s</w:t>
            </w:r>
            <w:proofErr w:type="spellEnd"/>
            <w:r w:rsidRPr="004F1CB6">
              <w:rPr>
                <w:rFonts w:cs="Arial"/>
                <w:sz w:val="20"/>
                <w:lang w:val="en-US"/>
              </w:rPr>
              <w:t xml:space="preserve"> Manual for Principles of Food Chemistry, John M. </w:t>
            </w:r>
            <w:proofErr w:type="spellStart"/>
            <w:r w:rsidRPr="004F1CB6">
              <w:rPr>
                <w:rFonts w:cs="Arial"/>
                <w:sz w:val="20"/>
                <w:lang w:val="en-US"/>
              </w:rPr>
              <w:t>SeMan</w:t>
            </w:r>
            <w:proofErr w:type="spellEnd"/>
            <w:r w:rsidRPr="004F1CB6">
              <w:rPr>
                <w:rFonts w:cs="Arial"/>
                <w:sz w:val="20"/>
                <w:lang w:val="en-US"/>
              </w:rPr>
              <w:t>, Aspen Publishers</w:t>
            </w:r>
          </w:p>
          <w:p w14:paraId="69FB62A2" w14:textId="77777777" w:rsidR="008144CA" w:rsidRPr="004F1CB6" w:rsidRDefault="008144CA" w:rsidP="008144CA">
            <w:pPr>
              <w:pStyle w:val="a4"/>
              <w:numPr>
                <w:ilvl w:val="0"/>
                <w:numId w:val="28"/>
              </w:numPr>
              <w:spacing w:after="0" w:line="240" w:lineRule="auto"/>
              <w:jc w:val="both"/>
              <w:rPr>
                <w:rFonts w:cs="Arial"/>
                <w:sz w:val="20"/>
                <w:lang w:val="en-US"/>
              </w:rPr>
            </w:pPr>
            <w:r w:rsidRPr="004F1CB6">
              <w:rPr>
                <w:rFonts w:cs="Arial"/>
                <w:sz w:val="20"/>
                <w:lang w:val="en-US"/>
              </w:rPr>
              <w:t>Food Analysis, S.S. Nielsen, 4</w:t>
            </w:r>
            <w:r w:rsidRPr="004F1CB6">
              <w:rPr>
                <w:rFonts w:cs="Arial"/>
                <w:sz w:val="20"/>
                <w:vertAlign w:val="superscript"/>
                <w:lang w:val="en-US"/>
              </w:rPr>
              <w:t>th</w:t>
            </w:r>
            <w:r w:rsidRPr="004F1CB6">
              <w:rPr>
                <w:rFonts w:cs="Arial"/>
                <w:sz w:val="20"/>
                <w:lang w:val="en-US"/>
              </w:rPr>
              <w:t xml:space="preserve"> Ed., Springer</w:t>
            </w:r>
          </w:p>
          <w:p w14:paraId="6C03C6FA" w14:textId="77777777" w:rsidR="008144CA" w:rsidRPr="004F1CB6" w:rsidRDefault="008144CA" w:rsidP="008144CA">
            <w:pPr>
              <w:pStyle w:val="a4"/>
              <w:numPr>
                <w:ilvl w:val="0"/>
                <w:numId w:val="28"/>
              </w:numPr>
              <w:spacing w:after="0" w:line="240" w:lineRule="auto"/>
              <w:jc w:val="both"/>
              <w:rPr>
                <w:rFonts w:cs="Arial"/>
                <w:sz w:val="20"/>
                <w:lang w:val="en-US"/>
              </w:rPr>
            </w:pPr>
            <w:r w:rsidRPr="004F1CB6">
              <w:rPr>
                <w:rFonts w:cs="Arial"/>
                <w:sz w:val="20"/>
                <w:lang w:val="en-US"/>
              </w:rPr>
              <w:lastRenderedPageBreak/>
              <w:t xml:space="preserve">Olive Oil – Chemistry and Technology, D. </w:t>
            </w:r>
            <w:proofErr w:type="spellStart"/>
            <w:r w:rsidRPr="004F1CB6">
              <w:rPr>
                <w:rFonts w:cs="Arial"/>
                <w:sz w:val="20"/>
                <w:lang w:val="en-US"/>
              </w:rPr>
              <w:t>Boskou</w:t>
            </w:r>
            <w:proofErr w:type="spellEnd"/>
            <w:r w:rsidRPr="004F1CB6">
              <w:rPr>
                <w:rFonts w:cs="Arial"/>
                <w:sz w:val="20"/>
                <w:lang w:val="en-US"/>
              </w:rPr>
              <w:t>, 2</w:t>
            </w:r>
            <w:r w:rsidRPr="004F1CB6">
              <w:rPr>
                <w:rFonts w:cs="Arial"/>
                <w:sz w:val="20"/>
                <w:vertAlign w:val="superscript"/>
                <w:lang w:val="en-US"/>
              </w:rPr>
              <w:t>nd</w:t>
            </w:r>
            <w:r w:rsidRPr="004F1CB6">
              <w:rPr>
                <w:rFonts w:cs="Arial"/>
                <w:sz w:val="20"/>
                <w:lang w:val="en-US"/>
              </w:rPr>
              <w:t xml:space="preserve"> Ed., AOCS Press</w:t>
            </w:r>
          </w:p>
          <w:p w14:paraId="67F5603A" w14:textId="77777777" w:rsidR="008144CA" w:rsidRPr="004F1CB6" w:rsidRDefault="008144CA" w:rsidP="008144CA">
            <w:pPr>
              <w:pStyle w:val="a4"/>
              <w:numPr>
                <w:ilvl w:val="0"/>
                <w:numId w:val="28"/>
              </w:numPr>
              <w:spacing w:after="0" w:line="240" w:lineRule="auto"/>
              <w:jc w:val="both"/>
              <w:rPr>
                <w:rFonts w:cs="Arial"/>
                <w:sz w:val="20"/>
                <w:lang w:val="en-US"/>
              </w:rPr>
            </w:pPr>
            <w:r w:rsidRPr="004F1CB6">
              <w:rPr>
                <w:rFonts w:cs="Arial"/>
                <w:sz w:val="20"/>
                <w:lang w:val="en-US"/>
              </w:rPr>
              <w:t>Handbook of Olive Oil-Analysis and Properties, R. Aparicio, J. Harwood, 2</w:t>
            </w:r>
            <w:r w:rsidRPr="004F1CB6">
              <w:rPr>
                <w:rFonts w:cs="Arial"/>
                <w:sz w:val="20"/>
                <w:vertAlign w:val="superscript"/>
                <w:lang w:val="en-US"/>
              </w:rPr>
              <w:t>nd</w:t>
            </w:r>
            <w:r w:rsidRPr="004F1CB6">
              <w:rPr>
                <w:rFonts w:cs="Arial"/>
                <w:sz w:val="20"/>
                <w:lang w:val="en-US"/>
              </w:rPr>
              <w:t xml:space="preserve"> Ed., Springer</w:t>
            </w:r>
          </w:p>
          <w:p w14:paraId="4860E039" w14:textId="77777777" w:rsidR="002257B3" w:rsidRPr="008144CA" w:rsidRDefault="002257B3" w:rsidP="00796587">
            <w:pPr>
              <w:pStyle w:val="a4"/>
              <w:spacing w:after="0" w:line="240" w:lineRule="auto"/>
              <w:jc w:val="both"/>
              <w:rPr>
                <w:rFonts w:cs="Arial"/>
                <w:sz w:val="20"/>
                <w:lang w:val="en-US"/>
              </w:rPr>
            </w:pPr>
          </w:p>
          <w:p w14:paraId="4786D7CD" w14:textId="77777777" w:rsidR="004F41B1" w:rsidRPr="008144CA" w:rsidRDefault="004F41B1" w:rsidP="008C51F8">
            <w:pPr>
              <w:spacing w:after="0" w:line="240" w:lineRule="auto"/>
              <w:jc w:val="both"/>
              <w:rPr>
                <w:rFonts w:eastAsia="Times New Roman" w:cs="Arial"/>
                <w:sz w:val="18"/>
                <w:szCs w:val="18"/>
                <w:lang w:val="en-US" w:eastAsia="en-US"/>
              </w:rPr>
            </w:pPr>
          </w:p>
          <w:p w14:paraId="1B11BF4C" w14:textId="77777777" w:rsidR="008C51F8" w:rsidRPr="008C51F8" w:rsidRDefault="008C51F8" w:rsidP="008C51F8">
            <w:pPr>
              <w:spacing w:after="0" w:line="240" w:lineRule="auto"/>
              <w:jc w:val="both"/>
              <w:rPr>
                <w:rFonts w:eastAsia="Times New Roman" w:cs="Arial"/>
                <w:b/>
                <w:i/>
                <w:sz w:val="18"/>
                <w:szCs w:val="18"/>
                <w:lang w:val="en-US" w:eastAsia="en-US"/>
              </w:rPr>
            </w:pPr>
            <w:r w:rsidRPr="00047F9E">
              <w:rPr>
                <w:rFonts w:eastAsia="Times New Roman" w:cs="Arial"/>
                <w:b/>
                <w:i/>
                <w:sz w:val="18"/>
                <w:szCs w:val="18"/>
                <w:lang w:val="en-US" w:eastAsia="en-US"/>
              </w:rPr>
              <w:t>-</w:t>
            </w:r>
            <w:r w:rsidR="006C04E1">
              <w:rPr>
                <w:rFonts w:eastAsia="Times New Roman" w:cs="Arial"/>
                <w:b/>
                <w:i/>
                <w:sz w:val="18"/>
                <w:szCs w:val="18"/>
                <w:lang w:val="en-US" w:eastAsia="en-US"/>
              </w:rPr>
              <w:t>Related Scientific Journals</w:t>
            </w:r>
            <w:r w:rsidRPr="008C51F8">
              <w:rPr>
                <w:rFonts w:eastAsia="Times New Roman" w:cs="Arial"/>
                <w:b/>
                <w:i/>
                <w:sz w:val="18"/>
                <w:szCs w:val="18"/>
                <w:lang w:val="en-US" w:eastAsia="en-US"/>
              </w:rPr>
              <w:t>:</w:t>
            </w:r>
          </w:p>
          <w:p w14:paraId="12E488B3" w14:textId="3F859740" w:rsidR="00F01B7D" w:rsidRDefault="00F01B7D" w:rsidP="008144CA">
            <w:pPr>
              <w:pStyle w:val="a4"/>
              <w:numPr>
                <w:ilvl w:val="0"/>
                <w:numId w:val="28"/>
              </w:numPr>
              <w:spacing w:after="0" w:line="240" w:lineRule="auto"/>
              <w:jc w:val="both"/>
              <w:rPr>
                <w:rFonts w:cs="Arial"/>
                <w:sz w:val="20"/>
                <w:lang w:val="en-US"/>
              </w:rPr>
            </w:pPr>
            <w:r w:rsidRPr="00BB43DB">
              <w:rPr>
                <w:rFonts w:cs="Arial"/>
                <w:sz w:val="20"/>
                <w:lang w:val="en-US"/>
              </w:rPr>
              <w:t>Journal of Agricultural and Food Chemistry,</w:t>
            </w:r>
          </w:p>
          <w:p w14:paraId="03085649" w14:textId="4A3792E5" w:rsidR="008144CA" w:rsidRPr="008144CA" w:rsidRDefault="008144CA" w:rsidP="008144CA">
            <w:pPr>
              <w:pStyle w:val="a4"/>
              <w:numPr>
                <w:ilvl w:val="0"/>
                <w:numId w:val="28"/>
              </w:numPr>
              <w:spacing w:after="0" w:line="240" w:lineRule="auto"/>
              <w:jc w:val="both"/>
              <w:rPr>
                <w:rFonts w:cs="Arial"/>
                <w:sz w:val="20"/>
                <w:lang w:val="en-US"/>
              </w:rPr>
            </w:pPr>
            <w:r w:rsidRPr="004F1CB6">
              <w:rPr>
                <w:rFonts w:cs="Arial"/>
                <w:sz w:val="20"/>
                <w:lang w:val="en-US"/>
              </w:rPr>
              <w:t>Food Chemistry</w:t>
            </w:r>
            <w:r>
              <w:rPr>
                <w:rFonts w:cs="Arial"/>
                <w:sz w:val="20"/>
              </w:rPr>
              <w:t>,</w:t>
            </w:r>
          </w:p>
          <w:p w14:paraId="645CF672" w14:textId="77777777" w:rsidR="00F01B7D" w:rsidRPr="00BB43DB" w:rsidRDefault="00F01B7D" w:rsidP="008144CA">
            <w:pPr>
              <w:pStyle w:val="a4"/>
              <w:numPr>
                <w:ilvl w:val="0"/>
                <w:numId w:val="28"/>
              </w:numPr>
              <w:spacing w:after="0" w:line="240" w:lineRule="auto"/>
              <w:jc w:val="both"/>
              <w:rPr>
                <w:rFonts w:cs="Arial"/>
                <w:sz w:val="20"/>
                <w:lang w:val="en-US"/>
              </w:rPr>
            </w:pPr>
            <w:r w:rsidRPr="00BB43DB">
              <w:rPr>
                <w:rFonts w:cs="Arial"/>
                <w:sz w:val="20"/>
                <w:lang w:val="en-US"/>
              </w:rPr>
              <w:t xml:space="preserve">Journal of Food Science and Technology, </w:t>
            </w:r>
          </w:p>
          <w:p w14:paraId="5D674ED3" w14:textId="77777777" w:rsidR="00F01B7D" w:rsidRPr="00796587" w:rsidRDefault="00F01B7D" w:rsidP="008144CA">
            <w:pPr>
              <w:pStyle w:val="a4"/>
              <w:numPr>
                <w:ilvl w:val="0"/>
                <w:numId w:val="28"/>
              </w:numPr>
              <w:spacing w:after="0" w:line="240" w:lineRule="auto"/>
              <w:jc w:val="both"/>
              <w:rPr>
                <w:rFonts w:cs="Arial"/>
                <w:sz w:val="20"/>
              </w:rPr>
            </w:pPr>
            <w:r w:rsidRPr="00796587">
              <w:rPr>
                <w:rFonts w:cs="Arial"/>
                <w:sz w:val="20"/>
              </w:rPr>
              <w:t xml:space="preserve">Agricultural and Environmental Chemistry, </w:t>
            </w:r>
          </w:p>
          <w:p w14:paraId="5F47E591" w14:textId="510B4943" w:rsidR="00F01B7D" w:rsidRPr="00BB43DB" w:rsidRDefault="00F01B7D" w:rsidP="008144CA">
            <w:pPr>
              <w:pStyle w:val="a4"/>
              <w:numPr>
                <w:ilvl w:val="0"/>
                <w:numId w:val="28"/>
              </w:numPr>
              <w:spacing w:after="0" w:line="240" w:lineRule="auto"/>
              <w:jc w:val="both"/>
              <w:rPr>
                <w:rFonts w:cs="Arial"/>
                <w:sz w:val="20"/>
                <w:lang w:val="en-US"/>
              </w:rPr>
            </w:pPr>
            <w:r w:rsidRPr="00BB43DB">
              <w:rPr>
                <w:rFonts w:cs="Arial"/>
                <w:sz w:val="20"/>
                <w:lang w:val="en-US"/>
              </w:rPr>
              <w:t>International Journal of Agricultural and Food Research (IJAFR)</w:t>
            </w:r>
            <w:r w:rsidR="008144CA" w:rsidRPr="008144CA">
              <w:rPr>
                <w:rFonts w:cs="Arial"/>
                <w:sz w:val="20"/>
                <w:lang w:val="en-US"/>
              </w:rPr>
              <w:t>,</w:t>
            </w:r>
          </w:p>
          <w:p w14:paraId="698E56E0" w14:textId="390662A9" w:rsidR="00F81CE6" w:rsidRPr="008144CA" w:rsidRDefault="00F01B7D" w:rsidP="008144CA">
            <w:pPr>
              <w:pStyle w:val="a4"/>
              <w:numPr>
                <w:ilvl w:val="0"/>
                <w:numId w:val="28"/>
              </w:numPr>
              <w:spacing w:after="0" w:line="240" w:lineRule="auto"/>
              <w:outlineLvl w:val="0"/>
              <w:rPr>
                <w:rFonts w:ascii="Helvetica" w:hAnsi="Helvetica" w:cs="Helvetica"/>
                <w:sz w:val="20"/>
                <w:szCs w:val="20"/>
                <w:lang w:val="en-US"/>
              </w:rPr>
            </w:pPr>
            <w:r w:rsidRPr="00BB43DB">
              <w:rPr>
                <w:rFonts w:cs="Arial"/>
                <w:sz w:val="20"/>
                <w:lang w:val="en-US"/>
              </w:rPr>
              <w:t>Journal of Food Processing &amp; Technology</w:t>
            </w:r>
            <w:r w:rsidR="008144CA" w:rsidRPr="008144CA">
              <w:rPr>
                <w:rFonts w:cs="Arial"/>
                <w:sz w:val="20"/>
                <w:lang w:val="en-US"/>
              </w:rPr>
              <w:t>,</w:t>
            </w:r>
          </w:p>
          <w:p w14:paraId="08AA82DD" w14:textId="4503C6A2" w:rsidR="008144CA" w:rsidRPr="004F1CB6" w:rsidRDefault="008144CA" w:rsidP="008144CA">
            <w:pPr>
              <w:pStyle w:val="a4"/>
              <w:numPr>
                <w:ilvl w:val="0"/>
                <w:numId w:val="28"/>
              </w:numPr>
              <w:spacing w:after="0" w:line="240" w:lineRule="auto"/>
              <w:jc w:val="both"/>
              <w:rPr>
                <w:rFonts w:cs="Arial"/>
                <w:sz w:val="20"/>
                <w:lang w:val="en-US"/>
              </w:rPr>
            </w:pPr>
            <w:r w:rsidRPr="004F1CB6">
              <w:rPr>
                <w:rFonts w:cs="Arial"/>
                <w:sz w:val="20"/>
                <w:lang w:val="en-US"/>
              </w:rPr>
              <w:t>Journal of food composition &amp; analysis</w:t>
            </w:r>
            <w:r w:rsidRPr="008144CA">
              <w:rPr>
                <w:rFonts w:cs="Arial"/>
                <w:sz w:val="20"/>
                <w:lang w:val="en-US"/>
              </w:rPr>
              <w:t>,</w:t>
            </w:r>
          </w:p>
          <w:p w14:paraId="643EE19C" w14:textId="106B0DDD" w:rsidR="008144CA" w:rsidRPr="00F01B7D" w:rsidRDefault="008144CA" w:rsidP="008144CA">
            <w:pPr>
              <w:pStyle w:val="a4"/>
              <w:numPr>
                <w:ilvl w:val="0"/>
                <w:numId w:val="28"/>
              </w:numPr>
              <w:spacing w:after="0" w:line="240" w:lineRule="auto"/>
              <w:outlineLvl w:val="0"/>
              <w:rPr>
                <w:rFonts w:ascii="Helvetica" w:hAnsi="Helvetica" w:cs="Helvetica"/>
                <w:sz w:val="20"/>
                <w:szCs w:val="20"/>
                <w:lang w:val="en-US"/>
              </w:rPr>
            </w:pPr>
            <w:r w:rsidRPr="004F1CB6">
              <w:rPr>
                <w:rFonts w:cs="Arial"/>
                <w:sz w:val="20"/>
                <w:lang w:val="en-US"/>
              </w:rPr>
              <w:t>Journal of the American Oil’s Chemist Society</w:t>
            </w:r>
          </w:p>
        </w:tc>
      </w:tr>
    </w:tbl>
    <w:p w14:paraId="5D913283" w14:textId="19F09B09" w:rsidR="00B66EDB" w:rsidRDefault="00B66EDB">
      <w:pPr>
        <w:rPr>
          <w:lang w:val="en-US"/>
        </w:rPr>
      </w:pPr>
    </w:p>
    <w:p w14:paraId="3E787778" w14:textId="2E8C1036" w:rsidR="00CF6916" w:rsidRDefault="00CF6916">
      <w:pPr>
        <w:rPr>
          <w:lang w:val="en-US"/>
        </w:rPr>
      </w:pPr>
    </w:p>
    <w:p w14:paraId="4E56A462" w14:textId="77777777" w:rsidR="00CF6916" w:rsidRPr="005256C8" w:rsidRDefault="00CF6916">
      <w:pPr>
        <w:rPr>
          <w:lang w:val="en-US"/>
        </w:rPr>
      </w:pPr>
    </w:p>
    <w:sectPr w:rsidR="00CF6916" w:rsidRPr="005256C8" w:rsidSect="00096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81F51"/>
    <w:multiLevelType w:val="hybridMultilevel"/>
    <w:tmpl w:val="4B9608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622BB7"/>
    <w:multiLevelType w:val="hybridMultilevel"/>
    <w:tmpl w:val="7A687302"/>
    <w:lvl w:ilvl="0" w:tplc="AC7A698E">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0649E3"/>
    <w:multiLevelType w:val="hybridMultilevel"/>
    <w:tmpl w:val="B2E20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15:restartNumberingAfterBreak="0">
    <w:nsid w:val="0ECD0D89"/>
    <w:multiLevelType w:val="hybridMultilevel"/>
    <w:tmpl w:val="E7728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EA5F94"/>
    <w:multiLevelType w:val="hybridMultilevel"/>
    <w:tmpl w:val="DFAED420"/>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4851D1"/>
    <w:multiLevelType w:val="hybridMultilevel"/>
    <w:tmpl w:val="0BFABAB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8"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5A168DF"/>
    <w:multiLevelType w:val="hybridMultilevel"/>
    <w:tmpl w:val="168C3B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DBE27F7"/>
    <w:multiLevelType w:val="hybridMultilevel"/>
    <w:tmpl w:val="B0BE12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5C341F"/>
    <w:multiLevelType w:val="hybridMultilevel"/>
    <w:tmpl w:val="1F78847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B6E624A"/>
    <w:multiLevelType w:val="hybridMultilevel"/>
    <w:tmpl w:val="F04AC726"/>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0086449"/>
    <w:multiLevelType w:val="hybridMultilevel"/>
    <w:tmpl w:val="32F4353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8E1DBA"/>
    <w:multiLevelType w:val="hybridMultilevel"/>
    <w:tmpl w:val="5CE4ECA6"/>
    <w:lvl w:ilvl="0" w:tplc="A1DE50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034B0A"/>
    <w:multiLevelType w:val="hybridMultilevel"/>
    <w:tmpl w:val="F6AE1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523656"/>
    <w:multiLevelType w:val="hybridMultilevel"/>
    <w:tmpl w:val="A1C0CB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9E67390"/>
    <w:multiLevelType w:val="hybridMultilevel"/>
    <w:tmpl w:val="3EE0A302"/>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82FFB"/>
    <w:multiLevelType w:val="hybridMultilevel"/>
    <w:tmpl w:val="CB0E86A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850663B"/>
    <w:multiLevelType w:val="hybridMultilevel"/>
    <w:tmpl w:val="68E2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9200624"/>
    <w:multiLevelType w:val="hybridMultilevel"/>
    <w:tmpl w:val="65B67C6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4C2449EA"/>
    <w:multiLevelType w:val="hybridMultilevel"/>
    <w:tmpl w:val="81A07CBA"/>
    <w:lvl w:ilvl="0" w:tplc="AD9E3B68">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FF4310"/>
    <w:multiLevelType w:val="hybridMultilevel"/>
    <w:tmpl w:val="202CA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D0047A"/>
    <w:multiLevelType w:val="hybridMultilevel"/>
    <w:tmpl w:val="DC40307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881CCC"/>
    <w:multiLevelType w:val="hybridMultilevel"/>
    <w:tmpl w:val="DDB6508A"/>
    <w:lvl w:ilvl="0" w:tplc="080CF8DE">
      <w:numFmt w:val="bullet"/>
      <w:lvlText w:val="-"/>
      <w:lvlJc w:val="left"/>
      <w:pPr>
        <w:ind w:left="720" w:hanging="360"/>
      </w:pPr>
      <w:rPr>
        <w:rFonts w:ascii="Calibri" w:eastAsia="Calibr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9752E7"/>
    <w:multiLevelType w:val="hybridMultilevel"/>
    <w:tmpl w:val="3D24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62AB9"/>
    <w:multiLevelType w:val="hybridMultilevel"/>
    <w:tmpl w:val="194A89DE"/>
    <w:lvl w:ilvl="0" w:tplc="86864A74">
      <w:start w:val="1"/>
      <w:numFmt w:val="decimal"/>
      <w:lvlText w:val="%1."/>
      <w:lvlJc w:val="left"/>
      <w:pPr>
        <w:ind w:left="720" w:hanging="360"/>
      </w:pPr>
      <w:rPr>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4FF0889"/>
    <w:multiLevelType w:val="hybridMultilevel"/>
    <w:tmpl w:val="B4606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CC0644"/>
    <w:multiLevelType w:val="hybridMultilevel"/>
    <w:tmpl w:val="E9087A4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2F35171"/>
    <w:multiLevelType w:val="hybridMultilevel"/>
    <w:tmpl w:val="42A87D48"/>
    <w:lvl w:ilvl="0" w:tplc="1C868C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70B55B8"/>
    <w:multiLevelType w:val="hybridMultilevel"/>
    <w:tmpl w:val="57A26F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2" w15:restartNumberingAfterBreak="0">
    <w:nsid w:val="76AB44B8"/>
    <w:multiLevelType w:val="hybridMultilevel"/>
    <w:tmpl w:val="FD4AAC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A4D304C"/>
    <w:multiLevelType w:val="hybridMultilevel"/>
    <w:tmpl w:val="455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0F69"/>
    <w:multiLevelType w:val="hybridMultilevel"/>
    <w:tmpl w:val="31ACEA96"/>
    <w:lvl w:ilvl="0" w:tplc="091CC07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1"/>
  </w:num>
  <w:num w:numId="4">
    <w:abstractNumId w:val="17"/>
  </w:num>
  <w:num w:numId="5">
    <w:abstractNumId w:val="34"/>
  </w:num>
  <w:num w:numId="6">
    <w:abstractNumId w:val="10"/>
  </w:num>
  <w:num w:numId="7">
    <w:abstractNumId w:val="0"/>
  </w:num>
  <w:num w:numId="8">
    <w:abstractNumId w:val="4"/>
  </w:num>
  <w:num w:numId="9">
    <w:abstractNumId w:val="8"/>
  </w:num>
  <w:num w:numId="10">
    <w:abstractNumId w:val="30"/>
  </w:num>
  <w:num w:numId="11">
    <w:abstractNumId w:val="2"/>
  </w:num>
  <w:num w:numId="12">
    <w:abstractNumId w:val="3"/>
  </w:num>
  <w:num w:numId="13">
    <w:abstractNumId w:val="26"/>
  </w:num>
  <w:num w:numId="14">
    <w:abstractNumId w:val="21"/>
  </w:num>
  <w:num w:numId="15">
    <w:abstractNumId w:val="19"/>
  </w:num>
  <w:num w:numId="16">
    <w:abstractNumId w:val="7"/>
  </w:num>
  <w:num w:numId="17">
    <w:abstractNumId w:val="25"/>
  </w:num>
  <w:num w:numId="18">
    <w:abstractNumId w:val="16"/>
  </w:num>
  <w:num w:numId="19">
    <w:abstractNumId w:val="24"/>
  </w:num>
  <w:num w:numId="20">
    <w:abstractNumId w:val="6"/>
  </w:num>
  <w:num w:numId="21">
    <w:abstractNumId w:val="1"/>
  </w:num>
  <w:num w:numId="22">
    <w:abstractNumId w:val="29"/>
  </w:num>
  <w:num w:numId="23">
    <w:abstractNumId w:val="18"/>
  </w:num>
  <w:num w:numId="24">
    <w:abstractNumId w:val="14"/>
  </w:num>
  <w:num w:numId="25">
    <w:abstractNumId w:val="13"/>
  </w:num>
  <w:num w:numId="26">
    <w:abstractNumId w:val="33"/>
  </w:num>
  <w:num w:numId="27">
    <w:abstractNumId w:val="15"/>
  </w:num>
  <w:num w:numId="28">
    <w:abstractNumId w:val="32"/>
  </w:num>
  <w:num w:numId="29">
    <w:abstractNumId w:val="12"/>
  </w:num>
  <w:num w:numId="30">
    <w:abstractNumId w:val="22"/>
  </w:num>
  <w:num w:numId="31">
    <w:abstractNumId w:val="11"/>
  </w:num>
  <w:num w:numId="32">
    <w:abstractNumId w:val="23"/>
  </w:num>
  <w:num w:numId="33">
    <w:abstractNumId w:val="28"/>
  </w:num>
  <w:num w:numId="34">
    <w:abstractNumId w:val="20"/>
  </w:num>
  <w:num w:numId="35">
    <w:abstractNumId w:val="27"/>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81"/>
    <w:rsid w:val="00007AB8"/>
    <w:rsid w:val="0004367E"/>
    <w:rsid w:val="000443AC"/>
    <w:rsid w:val="00047F9E"/>
    <w:rsid w:val="00050B81"/>
    <w:rsid w:val="00070F33"/>
    <w:rsid w:val="00096AF5"/>
    <w:rsid w:val="000A0AA6"/>
    <w:rsid w:val="000C2857"/>
    <w:rsid w:val="001109A9"/>
    <w:rsid w:val="001638BA"/>
    <w:rsid w:val="001707DE"/>
    <w:rsid w:val="001A3F9B"/>
    <w:rsid w:val="001C52B1"/>
    <w:rsid w:val="001D341B"/>
    <w:rsid w:val="001D7C17"/>
    <w:rsid w:val="001F2E21"/>
    <w:rsid w:val="001F6FC6"/>
    <w:rsid w:val="002126D3"/>
    <w:rsid w:val="002257B3"/>
    <w:rsid w:val="00241D83"/>
    <w:rsid w:val="002634E4"/>
    <w:rsid w:val="002B37F5"/>
    <w:rsid w:val="00324C58"/>
    <w:rsid w:val="0035314E"/>
    <w:rsid w:val="0035777A"/>
    <w:rsid w:val="00360D6B"/>
    <w:rsid w:val="00376D07"/>
    <w:rsid w:val="00385701"/>
    <w:rsid w:val="00386E36"/>
    <w:rsid w:val="003A3DBF"/>
    <w:rsid w:val="003B45BC"/>
    <w:rsid w:val="003C27A8"/>
    <w:rsid w:val="003C2B47"/>
    <w:rsid w:val="00430EEF"/>
    <w:rsid w:val="00440C93"/>
    <w:rsid w:val="00445C7C"/>
    <w:rsid w:val="004511DC"/>
    <w:rsid w:val="0049495F"/>
    <w:rsid w:val="004C0E32"/>
    <w:rsid w:val="004D37BE"/>
    <w:rsid w:val="004F3796"/>
    <w:rsid w:val="004F41B1"/>
    <w:rsid w:val="004F5816"/>
    <w:rsid w:val="005256C8"/>
    <w:rsid w:val="005405BB"/>
    <w:rsid w:val="00542B73"/>
    <w:rsid w:val="005621CF"/>
    <w:rsid w:val="00570308"/>
    <w:rsid w:val="005851A6"/>
    <w:rsid w:val="005876E1"/>
    <w:rsid w:val="005A509F"/>
    <w:rsid w:val="005F1061"/>
    <w:rsid w:val="005F5141"/>
    <w:rsid w:val="006844C3"/>
    <w:rsid w:val="006A71E5"/>
    <w:rsid w:val="006C04E1"/>
    <w:rsid w:val="006F09D3"/>
    <w:rsid w:val="00726337"/>
    <w:rsid w:val="00781CE6"/>
    <w:rsid w:val="00795E94"/>
    <w:rsid w:val="00796587"/>
    <w:rsid w:val="007A3806"/>
    <w:rsid w:val="007D0842"/>
    <w:rsid w:val="007E69CB"/>
    <w:rsid w:val="008144CA"/>
    <w:rsid w:val="00814C1D"/>
    <w:rsid w:val="00820D1D"/>
    <w:rsid w:val="008343A9"/>
    <w:rsid w:val="00835399"/>
    <w:rsid w:val="008662D7"/>
    <w:rsid w:val="00894C3A"/>
    <w:rsid w:val="008C51F8"/>
    <w:rsid w:val="008D3A92"/>
    <w:rsid w:val="00907017"/>
    <w:rsid w:val="0091065A"/>
    <w:rsid w:val="00921B47"/>
    <w:rsid w:val="009220B9"/>
    <w:rsid w:val="0094771B"/>
    <w:rsid w:val="00947DA8"/>
    <w:rsid w:val="00952292"/>
    <w:rsid w:val="009717C6"/>
    <w:rsid w:val="00974C95"/>
    <w:rsid w:val="00997D5B"/>
    <w:rsid w:val="009A0DEB"/>
    <w:rsid w:val="00A17C67"/>
    <w:rsid w:val="00A4595A"/>
    <w:rsid w:val="00A45BD0"/>
    <w:rsid w:val="00A469DF"/>
    <w:rsid w:val="00A52892"/>
    <w:rsid w:val="00A63AC2"/>
    <w:rsid w:val="00A708CC"/>
    <w:rsid w:val="00A84964"/>
    <w:rsid w:val="00A929B4"/>
    <w:rsid w:val="00AB79A9"/>
    <w:rsid w:val="00AF3DF0"/>
    <w:rsid w:val="00B17F53"/>
    <w:rsid w:val="00B202AD"/>
    <w:rsid w:val="00B25922"/>
    <w:rsid w:val="00B66EDB"/>
    <w:rsid w:val="00B671A6"/>
    <w:rsid w:val="00BB3332"/>
    <w:rsid w:val="00BB43DB"/>
    <w:rsid w:val="00BB7B48"/>
    <w:rsid w:val="00BE4FAD"/>
    <w:rsid w:val="00BE6426"/>
    <w:rsid w:val="00C20232"/>
    <w:rsid w:val="00C46EAB"/>
    <w:rsid w:val="00C878B5"/>
    <w:rsid w:val="00C90A3C"/>
    <w:rsid w:val="00CB262E"/>
    <w:rsid w:val="00CC5051"/>
    <w:rsid w:val="00CD2D2E"/>
    <w:rsid w:val="00CF6916"/>
    <w:rsid w:val="00D12945"/>
    <w:rsid w:val="00D43E9C"/>
    <w:rsid w:val="00D77361"/>
    <w:rsid w:val="00D84B0E"/>
    <w:rsid w:val="00E2339B"/>
    <w:rsid w:val="00E3380D"/>
    <w:rsid w:val="00E35820"/>
    <w:rsid w:val="00E3783E"/>
    <w:rsid w:val="00E61942"/>
    <w:rsid w:val="00EA26C7"/>
    <w:rsid w:val="00EE2607"/>
    <w:rsid w:val="00F003F3"/>
    <w:rsid w:val="00F01B7D"/>
    <w:rsid w:val="00F10771"/>
    <w:rsid w:val="00F34E76"/>
    <w:rsid w:val="00F66104"/>
    <w:rsid w:val="00F81CE6"/>
    <w:rsid w:val="00F83CA7"/>
    <w:rsid w:val="00FE01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726D6"/>
  <w15:docId w15:val="{AE6A1CDD-3EFA-4FF0-ABFD-E705CA76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1D341B"/>
    <w:pPr>
      <w:ind w:left="720"/>
      <w:contextualSpacing/>
    </w:pPr>
  </w:style>
  <w:style w:type="character" w:styleId="-">
    <w:name w:val="Hyperlink"/>
    <w:basedOn w:val="a0"/>
    <w:uiPriority w:val="99"/>
    <w:unhideWhenUsed/>
    <w:rsid w:val="009A0DEB"/>
    <w:rPr>
      <w:color w:val="0000FF" w:themeColor="hyperlink"/>
      <w:u w:val="single"/>
    </w:rPr>
  </w:style>
  <w:style w:type="character" w:styleId="-0">
    <w:name w:val="FollowedHyperlink"/>
    <w:basedOn w:val="a0"/>
    <w:uiPriority w:val="99"/>
    <w:semiHidden/>
    <w:unhideWhenUsed/>
    <w:rsid w:val="0049495F"/>
    <w:rPr>
      <w:color w:val="800080" w:themeColor="followedHyperlink"/>
      <w:u w:val="single"/>
    </w:rPr>
  </w:style>
  <w:style w:type="character" w:customStyle="1" w:styleId="shorttext">
    <w:name w:val="short_text"/>
    <w:basedOn w:val="a0"/>
    <w:rsid w:val="00C878B5"/>
  </w:style>
  <w:style w:type="character" w:customStyle="1" w:styleId="hps">
    <w:name w:val="hps"/>
    <w:basedOn w:val="a0"/>
    <w:rsid w:val="00C878B5"/>
  </w:style>
  <w:style w:type="paragraph" w:customStyle="1" w:styleId="1">
    <w:name w:val="Παράγραφος λίστας1"/>
    <w:basedOn w:val="a"/>
    <w:uiPriority w:val="99"/>
    <w:rsid w:val="00360D6B"/>
    <w:pPr>
      <w:ind w:left="720"/>
      <w:contextualSpacing/>
    </w:pPr>
    <w:rPr>
      <w:rFonts w:ascii="Calibri" w:eastAsia="Times New Roman" w:hAnsi="Calibri" w:cs="Times New Roman"/>
      <w:lang w:eastAsia="en-US"/>
    </w:rPr>
  </w:style>
  <w:style w:type="character" w:customStyle="1" w:styleId="atn">
    <w:name w:val="atn"/>
    <w:basedOn w:val="a0"/>
    <w:rsid w:val="00B202AD"/>
  </w:style>
  <w:style w:type="character" w:customStyle="1" w:styleId="apple-converted-space">
    <w:name w:val="apple-converted-space"/>
    <w:basedOn w:val="a0"/>
    <w:rsid w:val="00F83CA7"/>
  </w:style>
  <w:style w:type="character" w:styleId="a5">
    <w:name w:val="Unresolved Mention"/>
    <w:basedOn w:val="a0"/>
    <w:uiPriority w:val="99"/>
    <w:semiHidden/>
    <w:unhideWhenUsed/>
    <w:rsid w:val="00CF6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93BC4-5DC0-4373-8E4E-D1F08951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709</Words>
  <Characters>3830</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Chrysavgi Gardeli</cp:lastModifiedBy>
  <cp:revision>11</cp:revision>
  <dcterms:created xsi:type="dcterms:W3CDTF">2020-10-29T12:06:00Z</dcterms:created>
  <dcterms:modified xsi:type="dcterms:W3CDTF">2020-10-31T19:56:00Z</dcterms:modified>
</cp:coreProperties>
</file>